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BE39" w14:textId="77777777" w:rsidR="000D0E4C" w:rsidRDefault="000D0E4C">
      <w:pPr>
        <w:pStyle w:val="ConsPlusTitlePage"/>
      </w:pPr>
      <w:r>
        <w:t xml:space="preserve">Документ предоставлен </w:t>
      </w:r>
      <w:hyperlink r:id="rId4">
        <w:r>
          <w:rPr>
            <w:color w:val="0000FF"/>
          </w:rPr>
          <w:t>КонсультантПлюс</w:t>
        </w:r>
      </w:hyperlink>
      <w:r>
        <w:br/>
      </w:r>
    </w:p>
    <w:p w14:paraId="26C438B8" w14:textId="77777777" w:rsidR="000D0E4C" w:rsidRDefault="000D0E4C">
      <w:pPr>
        <w:pStyle w:val="ConsPlusNormal"/>
        <w:jc w:val="both"/>
        <w:outlineLvl w:val="0"/>
      </w:pPr>
    </w:p>
    <w:p w14:paraId="50C0C488" w14:textId="77777777" w:rsidR="000D0E4C" w:rsidRDefault="000D0E4C">
      <w:pPr>
        <w:pStyle w:val="ConsPlusTitle"/>
        <w:jc w:val="center"/>
        <w:outlineLvl w:val="0"/>
      </w:pPr>
      <w:r>
        <w:t>ПРАВИТЕЛЬСТВО РЯЗАНСКОЙ ОБЛАСТИ</w:t>
      </w:r>
    </w:p>
    <w:p w14:paraId="0E407F82" w14:textId="77777777" w:rsidR="000D0E4C" w:rsidRDefault="000D0E4C">
      <w:pPr>
        <w:pStyle w:val="ConsPlusTitle"/>
        <w:jc w:val="both"/>
      </w:pPr>
    </w:p>
    <w:p w14:paraId="5B68597E" w14:textId="77777777" w:rsidR="000D0E4C" w:rsidRDefault="000D0E4C">
      <w:pPr>
        <w:pStyle w:val="ConsPlusTitle"/>
        <w:jc w:val="center"/>
      </w:pPr>
      <w:r>
        <w:t>РАСПОРЯЖЕНИЕ</w:t>
      </w:r>
    </w:p>
    <w:p w14:paraId="4D3E2A9D" w14:textId="77777777" w:rsidR="000D0E4C" w:rsidRDefault="000D0E4C">
      <w:pPr>
        <w:pStyle w:val="ConsPlusTitle"/>
        <w:jc w:val="center"/>
      </w:pPr>
      <w:r>
        <w:t>от 29 декабря 2021 г. N 563-р</w:t>
      </w:r>
    </w:p>
    <w:p w14:paraId="64F59BD4" w14:textId="77777777" w:rsidR="000D0E4C" w:rsidRDefault="000D0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0E4C" w14:paraId="7BB6D2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80934" w14:textId="77777777" w:rsidR="000D0E4C" w:rsidRDefault="000D0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35ED06" w14:textId="77777777" w:rsidR="000D0E4C" w:rsidRDefault="000D0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D2F6EA" w14:textId="77777777" w:rsidR="000D0E4C" w:rsidRDefault="000D0E4C">
            <w:pPr>
              <w:pStyle w:val="ConsPlusNormal"/>
              <w:jc w:val="center"/>
            </w:pPr>
            <w:r>
              <w:rPr>
                <w:color w:val="392C69"/>
              </w:rPr>
              <w:t>Список изменяющих документов</w:t>
            </w:r>
          </w:p>
          <w:p w14:paraId="3E5752E3" w14:textId="77777777" w:rsidR="000D0E4C" w:rsidRDefault="000D0E4C">
            <w:pPr>
              <w:pStyle w:val="ConsPlusNormal"/>
              <w:jc w:val="center"/>
            </w:pPr>
            <w:r>
              <w:rPr>
                <w:color w:val="392C69"/>
              </w:rPr>
              <w:t>(в ред. Распоряжений Правительства Рязанской области</w:t>
            </w:r>
          </w:p>
          <w:p w14:paraId="3713AD2D" w14:textId="77777777" w:rsidR="000D0E4C" w:rsidRDefault="000D0E4C">
            <w:pPr>
              <w:pStyle w:val="ConsPlusNormal"/>
              <w:jc w:val="center"/>
            </w:pPr>
            <w:r>
              <w:rPr>
                <w:color w:val="392C69"/>
              </w:rPr>
              <w:t xml:space="preserve">от 14.06.2022 </w:t>
            </w:r>
            <w:hyperlink r:id="rId5">
              <w:r>
                <w:rPr>
                  <w:color w:val="0000FF"/>
                </w:rPr>
                <w:t>N 309-р</w:t>
              </w:r>
            </w:hyperlink>
            <w:r>
              <w:rPr>
                <w:color w:val="392C69"/>
              </w:rPr>
              <w:t xml:space="preserve">, от 14.03.2023 </w:t>
            </w:r>
            <w:hyperlink r:id="rId6">
              <w:r>
                <w:rPr>
                  <w:color w:val="0000FF"/>
                </w:rPr>
                <w:t>N 110-р</w:t>
              </w:r>
            </w:hyperlink>
            <w:r>
              <w:rPr>
                <w:color w:val="392C69"/>
              </w:rPr>
              <w:t xml:space="preserve">, от 08.06.2023 </w:t>
            </w:r>
            <w:hyperlink r:id="rId7">
              <w:r>
                <w:rPr>
                  <w:color w:val="0000FF"/>
                </w:rPr>
                <w:t>N 320-р</w:t>
              </w:r>
            </w:hyperlink>
            <w:r>
              <w:rPr>
                <w:color w:val="392C69"/>
              </w:rPr>
              <w:t>,</w:t>
            </w:r>
          </w:p>
          <w:p w14:paraId="08E7619B" w14:textId="77777777" w:rsidR="000D0E4C" w:rsidRDefault="000D0E4C">
            <w:pPr>
              <w:pStyle w:val="ConsPlusNormal"/>
              <w:jc w:val="center"/>
            </w:pPr>
            <w:r>
              <w:rPr>
                <w:color w:val="392C69"/>
              </w:rPr>
              <w:t xml:space="preserve">от 02.04.2024 </w:t>
            </w:r>
            <w:hyperlink r:id="rId8">
              <w:r>
                <w:rPr>
                  <w:color w:val="0000FF"/>
                </w:rPr>
                <w:t>N 182-р</w:t>
              </w:r>
            </w:hyperlink>
            <w:r>
              <w:rPr>
                <w:color w:val="392C69"/>
              </w:rPr>
              <w:t xml:space="preserve">, от 21.06.2024 </w:t>
            </w:r>
            <w:hyperlink r:id="rId9">
              <w:r>
                <w:rPr>
                  <w:color w:val="0000FF"/>
                </w:rPr>
                <w:t>N 372-р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982B03" w14:textId="77777777" w:rsidR="000D0E4C" w:rsidRDefault="000D0E4C">
            <w:pPr>
              <w:pStyle w:val="ConsPlusNormal"/>
            </w:pPr>
          </w:p>
        </w:tc>
      </w:tr>
    </w:tbl>
    <w:p w14:paraId="2FAEC75D" w14:textId="77777777" w:rsidR="000D0E4C" w:rsidRDefault="000D0E4C">
      <w:pPr>
        <w:pStyle w:val="ConsPlusNormal"/>
        <w:jc w:val="both"/>
      </w:pPr>
    </w:p>
    <w:p w14:paraId="5F230A22" w14:textId="77777777" w:rsidR="000D0E4C" w:rsidRDefault="000D0E4C">
      <w:pPr>
        <w:pStyle w:val="ConsPlusNormal"/>
        <w:ind w:firstLine="540"/>
        <w:jc w:val="both"/>
      </w:pPr>
      <w:r>
        <w:t xml:space="preserve">В соответствии со </w:t>
      </w:r>
      <w:hyperlink r:id="rId10">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1">
        <w:r>
          <w:rPr>
            <w:color w:val="0000FF"/>
          </w:rPr>
          <w:t>пунктом 13.1 статьи 20</w:t>
        </w:r>
      </w:hyperlink>
      <w:r>
        <w:t xml:space="preserve"> Закона Рязанской области от 18 апреля 2008 года N 48-ОЗ "О Правительстве Рязанской области":</w:t>
      </w:r>
    </w:p>
    <w:p w14:paraId="5E48A1E7" w14:textId="77777777" w:rsidR="000D0E4C" w:rsidRDefault="000D0E4C">
      <w:pPr>
        <w:pStyle w:val="ConsPlusNormal"/>
        <w:spacing w:before="220"/>
        <w:ind w:firstLine="540"/>
        <w:jc w:val="both"/>
      </w:pPr>
      <w:bookmarkStart w:id="0" w:name="P11"/>
      <w:bookmarkEnd w:id="0"/>
      <w:r>
        <w:t xml:space="preserve">1. Наделить государственное казенное учреждение Рязанской области "Центр закупок Рязанской области" полномочиями по определению поставщиков (подрядчиков, исполнителей) путем применения открытых конкурентных способов определения поставщиков (подрядчиков, исполнителей), в том числе совместных открытых конкурсов или аукционов в электронной форме, осуществления закупок у единственного поставщика в соответствии с </w:t>
      </w:r>
      <w:hyperlink r:id="rId12">
        <w:r>
          <w:rPr>
            <w:color w:val="0000FF"/>
          </w:rPr>
          <w:t>частью 12 статьи 93</w:t>
        </w:r>
      </w:hyperlink>
      <w:r>
        <w:t xml:space="preserve"> Федерального закона для заказчиков:</w:t>
      </w:r>
    </w:p>
    <w:p w14:paraId="2377F5CF" w14:textId="77777777" w:rsidR="000D0E4C" w:rsidRDefault="000D0E4C">
      <w:pPr>
        <w:pStyle w:val="ConsPlusNormal"/>
        <w:spacing w:before="220"/>
        <w:ind w:firstLine="540"/>
        <w:jc w:val="both"/>
      </w:pPr>
      <w:r>
        <w:t xml:space="preserve">а) исполнительных органов Рязанской области, Контрольно-счетной палаты Рязанской области, Избирательной комиссии Рязанской области, Рязанской областной Думы, государственных казенных учреждений Рязанской области, государственных бюджетных учреждений Рязанской области, государственных унитарных предприятий Рязанской области, за исключением случаев, указанных в </w:t>
      </w:r>
      <w:hyperlink r:id="rId13">
        <w:r>
          <w:rPr>
            <w:color w:val="0000FF"/>
          </w:rPr>
          <w:t>частях 2</w:t>
        </w:r>
      </w:hyperlink>
      <w:r>
        <w:t xml:space="preserve">, </w:t>
      </w:r>
      <w:hyperlink r:id="rId14">
        <w:r>
          <w:rPr>
            <w:color w:val="0000FF"/>
          </w:rPr>
          <w:t>2.1</w:t>
        </w:r>
      </w:hyperlink>
      <w:r>
        <w:t xml:space="preserve"> и </w:t>
      </w:r>
      <w:hyperlink r:id="rId15">
        <w:r>
          <w:rPr>
            <w:color w:val="0000FF"/>
          </w:rPr>
          <w:t>3 статьи 15</w:t>
        </w:r>
      </w:hyperlink>
      <w:r>
        <w:t xml:space="preserve"> Федерального закона;</w:t>
      </w:r>
    </w:p>
    <w:p w14:paraId="4C1DC656" w14:textId="77777777" w:rsidR="000D0E4C" w:rsidRDefault="000D0E4C">
      <w:pPr>
        <w:pStyle w:val="ConsPlusNormal"/>
        <w:jc w:val="both"/>
      </w:pPr>
      <w:r>
        <w:t xml:space="preserve">(в ред. </w:t>
      </w:r>
      <w:hyperlink r:id="rId16">
        <w:r>
          <w:rPr>
            <w:color w:val="0000FF"/>
          </w:rPr>
          <w:t>Распоряжения</w:t>
        </w:r>
      </w:hyperlink>
      <w:r>
        <w:t xml:space="preserve"> Правительства Рязанской области от 14.03.2023 N 110-р)</w:t>
      </w:r>
    </w:p>
    <w:p w14:paraId="2D4EBDAA" w14:textId="77777777" w:rsidR="000D0E4C" w:rsidRDefault="000D0E4C">
      <w:pPr>
        <w:pStyle w:val="ConsPlusNormal"/>
        <w:spacing w:before="220"/>
        <w:ind w:firstLine="540"/>
        <w:jc w:val="both"/>
      </w:pPr>
      <w:r>
        <w:t>б) муниципальных органов, муниципальных казенных учреждений, муниципальных бюджетных учреждений, муниципальных унитарных предприятий при осуществлении закупок, финансовое обеспечение которых частично или полностью осуществляется за счет предоставленных из областного бюджета межбюджетных трансфертов при условии централизации закупок;</w:t>
      </w:r>
    </w:p>
    <w:p w14:paraId="40CEF63A" w14:textId="77777777" w:rsidR="000D0E4C" w:rsidRDefault="000D0E4C">
      <w:pPr>
        <w:pStyle w:val="ConsPlusNormal"/>
        <w:jc w:val="both"/>
      </w:pPr>
      <w:r>
        <w:t xml:space="preserve">(в ред. </w:t>
      </w:r>
      <w:hyperlink r:id="rId17">
        <w:r>
          <w:rPr>
            <w:color w:val="0000FF"/>
          </w:rPr>
          <w:t>Распоряжения</w:t>
        </w:r>
      </w:hyperlink>
      <w:r>
        <w:t xml:space="preserve"> Правительства Рязанской области от 14.06.2022 N 309-р)</w:t>
      </w:r>
    </w:p>
    <w:p w14:paraId="5EC8F63F" w14:textId="77777777" w:rsidR="000D0E4C" w:rsidRDefault="000D0E4C">
      <w:pPr>
        <w:pStyle w:val="ConsPlusNormal"/>
        <w:spacing w:before="220"/>
        <w:ind w:firstLine="540"/>
        <w:jc w:val="both"/>
      </w:pPr>
      <w:r>
        <w:t>в) муниципальных органов, муниципальных казенных учреждений, муниципальных бюджетных учреждений, муниципальных унитарных предприятий при осуществлении закупок на основании соглашений между Рязанской областью и находящимися на территории Рязанской области муниципальными образованиями.</w:t>
      </w:r>
    </w:p>
    <w:p w14:paraId="5E9BAD4B" w14:textId="77777777" w:rsidR="000D0E4C" w:rsidRDefault="000D0E4C">
      <w:pPr>
        <w:pStyle w:val="ConsPlusNormal"/>
        <w:jc w:val="both"/>
      </w:pPr>
      <w:r>
        <w:t xml:space="preserve">(пп. "в" введен </w:t>
      </w:r>
      <w:hyperlink r:id="rId18">
        <w:r>
          <w:rPr>
            <w:color w:val="0000FF"/>
          </w:rPr>
          <w:t>Распоряжением</w:t>
        </w:r>
      </w:hyperlink>
      <w:r>
        <w:t xml:space="preserve"> Правительства Рязанской области от 21.06.2024 N 372-р)</w:t>
      </w:r>
    </w:p>
    <w:p w14:paraId="1554115B" w14:textId="77777777" w:rsidR="000D0E4C" w:rsidRDefault="000D0E4C">
      <w:pPr>
        <w:pStyle w:val="ConsPlusNormal"/>
        <w:spacing w:before="220"/>
        <w:ind w:firstLine="540"/>
        <w:jc w:val="both"/>
      </w:pPr>
      <w:r>
        <w:t xml:space="preserve">2. Утвердить </w:t>
      </w:r>
      <w:hyperlink w:anchor="P38">
        <w:r>
          <w:rPr>
            <w:color w:val="0000FF"/>
          </w:rPr>
          <w:t>Порядок</w:t>
        </w:r>
      </w:hyperlink>
      <w:r>
        <w:t xml:space="preserve"> взаимодействия государственного казенного учреждения Рязанской области "Центр закупок Рязанской области" с заказчиками согласно приложению.</w:t>
      </w:r>
    </w:p>
    <w:p w14:paraId="552A943E" w14:textId="77777777" w:rsidR="000D0E4C" w:rsidRDefault="000D0E4C">
      <w:pPr>
        <w:pStyle w:val="ConsPlusNormal"/>
        <w:spacing w:before="220"/>
        <w:ind w:firstLine="540"/>
        <w:jc w:val="both"/>
      </w:pPr>
      <w:r>
        <w:t xml:space="preserve">В соответствии с </w:t>
      </w:r>
      <w:hyperlink r:id="rId19">
        <w:r>
          <w:rPr>
            <w:color w:val="0000FF"/>
          </w:rPr>
          <w:t>частью 11 статьи 26</w:t>
        </w:r>
      </w:hyperlink>
      <w:r>
        <w:t xml:space="preserve"> Федерального закона государственное казенное учреждение Рязанской области "Центр закупок Рязанской области" выполняет отдельные функции заказчиков, указанных в </w:t>
      </w:r>
      <w:hyperlink w:anchor="P11">
        <w:r>
          <w:rPr>
            <w:color w:val="0000FF"/>
          </w:rPr>
          <w:t>пункте 1</w:t>
        </w:r>
      </w:hyperlink>
      <w:r>
        <w:t xml:space="preserve"> настоящего распоряжения, если такие функции отнесены Порядком к функциям уполномоченного учреждения.</w:t>
      </w:r>
    </w:p>
    <w:p w14:paraId="5D85F39A" w14:textId="77777777" w:rsidR="000D0E4C" w:rsidRDefault="000D0E4C">
      <w:pPr>
        <w:pStyle w:val="ConsPlusNormal"/>
        <w:spacing w:before="220"/>
        <w:ind w:firstLine="540"/>
        <w:jc w:val="both"/>
      </w:pPr>
      <w:r>
        <w:t xml:space="preserve">3. </w:t>
      </w:r>
      <w:hyperlink w:anchor="P38">
        <w:r>
          <w:rPr>
            <w:color w:val="0000FF"/>
          </w:rPr>
          <w:t>Порядок</w:t>
        </w:r>
      </w:hyperlink>
      <w:r>
        <w:t xml:space="preserve"> не применяется к отношениям, связанным с осуществлением закупок товаров, </w:t>
      </w:r>
      <w:r>
        <w:lastRenderedPageBreak/>
        <w:t>работ, услуг, извещения об осуществлении которых размещены в единой информационной системе в сфере закупок до дня вступления в силу настоящего распоряжения.</w:t>
      </w:r>
    </w:p>
    <w:p w14:paraId="76DF360E" w14:textId="77777777" w:rsidR="000D0E4C" w:rsidRDefault="000D0E4C">
      <w:pPr>
        <w:pStyle w:val="ConsPlusNormal"/>
        <w:spacing w:before="220"/>
        <w:ind w:firstLine="540"/>
        <w:jc w:val="both"/>
      </w:pPr>
      <w:r>
        <w:t xml:space="preserve">4. Признать утратившими силу распоряжения Правительства Рязанской области от 03.02.2016 </w:t>
      </w:r>
      <w:hyperlink r:id="rId20">
        <w:r>
          <w:rPr>
            <w:color w:val="0000FF"/>
          </w:rPr>
          <w:t>N 28-р</w:t>
        </w:r>
      </w:hyperlink>
      <w:r>
        <w:t xml:space="preserve">, от 11.10.2016 </w:t>
      </w:r>
      <w:hyperlink r:id="rId21">
        <w:r>
          <w:rPr>
            <w:color w:val="0000FF"/>
          </w:rPr>
          <w:t>N 411-р</w:t>
        </w:r>
      </w:hyperlink>
      <w:r>
        <w:t xml:space="preserve">, от 19.01.2017 </w:t>
      </w:r>
      <w:hyperlink r:id="rId22">
        <w:r>
          <w:rPr>
            <w:color w:val="0000FF"/>
          </w:rPr>
          <w:t>N 15-р</w:t>
        </w:r>
      </w:hyperlink>
      <w:r>
        <w:t xml:space="preserve">, от 02.08.2018 </w:t>
      </w:r>
      <w:hyperlink r:id="rId23">
        <w:r>
          <w:rPr>
            <w:color w:val="0000FF"/>
          </w:rPr>
          <w:t>N 357-р</w:t>
        </w:r>
      </w:hyperlink>
      <w:r>
        <w:t xml:space="preserve">, от 04.10.2018 </w:t>
      </w:r>
      <w:hyperlink r:id="rId24">
        <w:r>
          <w:rPr>
            <w:color w:val="0000FF"/>
          </w:rPr>
          <w:t>N 461-р</w:t>
        </w:r>
      </w:hyperlink>
      <w:r>
        <w:t xml:space="preserve">, от 27.03.2019 </w:t>
      </w:r>
      <w:hyperlink r:id="rId25">
        <w:r>
          <w:rPr>
            <w:color w:val="0000FF"/>
          </w:rPr>
          <w:t>N 170-р</w:t>
        </w:r>
      </w:hyperlink>
      <w:r>
        <w:t xml:space="preserve">, от 28.08.2019 </w:t>
      </w:r>
      <w:hyperlink r:id="rId26">
        <w:r>
          <w:rPr>
            <w:color w:val="0000FF"/>
          </w:rPr>
          <w:t>N 408-р</w:t>
        </w:r>
      </w:hyperlink>
      <w:r>
        <w:t xml:space="preserve">, от 18.02.2020 N 68, от 25.04.2017 </w:t>
      </w:r>
      <w:hyperlink r:id="rId27">
        <w:r>
          <w:rPr>
            <w:color w:val="0000FF"/>
          </w:rPr>
          <w:t>N 178-р</w:t>
        </w:r>
      </w:hyperlink>
      <w:r>
        <w:t xml:space="preserve">, от 06.02.2018 </w:t>
      </w:r>
      <w:hyperlink r:id="rId28">
        <w:r>
          <w:rPr>
            <w:color w:val="0000FF"/>
          </w:rPr>
          <w:t>N 47-р</w:t>
        </w:r>
      </w:hyperlink>
      <w:r>
        <w:t xml:space="preserve">, от 28.08.2019 </w:t>
      </w:r>
      <w:hyperlink r:id="rId29">
        <w:r>
          <w:rPr>
            <w:color w:val="0000FF"/>
          </w:rPr>
          <w:t>N 407-р</w:t>
        </w:r>
      </w:hyperlink>
      <w:r>
        <w:t xml:space="preserve">, от 18.02.2020 </w:t>
      </w:r>
      <w:hyperlink r:id="rId30">
        <w:r>
          <w:rPr>
            <w:color w:val="0000FF"/>
          </w:rPr>
          <w:t>N 69-р</w:t>
        </w:r>
      </w:hyperlink>
      <w:r>
        <w:t>.</w:t>
      </w:r>
    </w:p>
    <w:p w14:paraId="6C29B27E" w14:textId="77777777" w:rsidR="000D0E4C" w:rsidRDefault="000D0E4C">
      <w:pPr>
        <w:pStyle w:val="ConsPlusNormal"/>
        <w:spacing w:before="220"/>
        <w:ind w:firstLine="540"/>
        <w:jc w:val="both"/>
      </w:pPr>
      <w:r>
        <w:t>5. Настоящее распоряжение вступает в силу с 1 января 2022 года.</w:t>
      </w:r>
    </w:p>
    <w:p w14:paraId="16B16BE9" w14:textId="77777777" w:rsidR="000D0E4C" w:rsidRDefault="000D0E4C">
      <w:pPr>
        <w:pStyle w:val="ConsPlusNormal"/>
        <w:spacing w:before="220"/>
        <w:ind w:firstLine="540"/>
        <w:jc w:val="both"/>
      </w:pPr>
      <w:r>
        <w:t>6. Контроль за исполнением настоящего распоряжения возложить на заместителя Председателя Правительства Рязанской области (в сфере экономики).</w:t>
      </w:r>
    </w:p>
    <w:p w14:paraId="2F857EEB" w14:textId="77777777" w:rsidR="000D0E4C" w:rsidRDefault="000D0E4C">
      <w:pPr>
        <w:pStyle w:val="ConsPlusNormal"/>
        <w:jc w:val="both"/>
      </w:pPr>
      <w:r>
        <w:t xml:space="preserve">(в ред. Распоряжений Правительства Рязанской области от 14.06.2022 </w:t>
      </w:r>
      <w:hyperlink r:id="rId31">
        <w:r>
          <w:rPr>
            <w:color w:val="0000FF"/>
          </w:rPr>
          <w:t>N 309-р</w:t>
        </w:r>
      </w:hyperlink>
      <w:r>
        <w:t xml:space="preserve">, от 14.03.2023 </w:t>
      </w:r>
      <w:hyperlink r:id="rId32">
        <w:r>
          <w:rPr>
            <w:color w:val="0000FF"/>
          </w:rPr>
          <w:t>N 110-р</w:t>
        </w:r>
      </w:hyperlink>
      <w:r>
        <w:t>)</w:t>
      </w:r>
    </w:p>
    <w:p w14:paraId="2F62DCD5" w14:textId="77777777" w:rsidR="000D0E4C" w:rsidRDefault="000D0E4C">
      <w:pPr>
        <w:pStyle w:val="ConsPlusNormal"/>
        <w:jc w:val="both"/>
      </w:pPr>
    </w:p>
    <w:p w14:paraId="7EBE9A96" w14:textId="77777777" w:rsidR="000D0E4C" w:rsidRDefault="000D0E4C">
      <w:pPr>
        <w:pStyle w:val="ConsPlusNormal"/>
        <w:jc w:val="right"/>
      </w:pPr>
      <w:r>
        <w:t>Губернатор Рязанской области</w:t>
      </w:r>
    </w:p>
    <w:p w14:paraId="713D6A12" w14:textId="77777777" w:rsidR="000D0E4C" w:rsidRDefault="000D0E4C">
      <w:pPr>
        <w:pStyle w:val="ConsPlusNormal"/>
        <w:jc w:val="right"/>
      </w:pPr>
      <w:r>
        <w:t>Н.В.ЛЮБИМОВ</w:t>
      </w:r>
    </w:p>
    <w:p w14:paraId="5C1B1EDC" w14:textId="77777777" w:rsidR="000D0E4C" w:rsidRDefault="000D0E4C">
      <w:pPr>
        <w:pStyle w:val="ConsPlusNormal"/>
        <w:jc w:val="both"/>
      </w:pPr>
    </w:p>
    <w:p w14:paraId="177BD489" w14:textId="77777777" w:rsidR="000D0E4C" w:rsidRDefault="000D0E4C">
      <w:pPr>
        <w:pStyle w:val="ConsPlusNormal"/>
        <w:jc w:val="both"/>
      </w:pPr>
    </w:p>
    <w:p w14:paraId="049553DB" w14:textId="77777777" w:rsidR="000D0E4C" w:rsidRDefault="000D0E4C">
      <w:pPr>
        <w:pStyle w:val="ConsPlusNormal"/>
        <w:jc w:val="both"/>
      </w:pPr>
    </w:p>
    <w:p w14:paraId="6FBEA1FE" w14:textId="77777777" w:rsidR="000D0E4C" w:rsidRDefault="000D0E4C">
      <w:pPr>
        <w:pStyle w:val="ConsPlusNormal"/>
        <w:jc w:val="both"/>
      </w:pPr>
    </w:p>
    <w:p w14:paraId="7F597844" w14:textId="77777777" w:rsidR="000D0E4C" w:rsidRDefault="000D0E4C">
      <w:pPr>
        <w:pStyle w:val="ConsPlusNormal"/>
        <w:jc w:val="both"/>
      </w:pPr>
    </w:p>
    <w:p w14:paraId="2667D798" w14:textId="77777777" w:rsidR="000D0E4C" w:rsidRDefault="000D0E4C">
      <w:pPr>
        <w:pStyle w:val="ConsPlusNormal"/>
        <w:jc w:val="right"/>
        <w:outlineLvl w:val="0"/>
      </w:pPr>
      <w:r>
        <w:t>Приложение</w:t>
      </w:r>
    </w:p>
    <w:p w14:paraId="78C6A4AD" w14:textId="77777777" w:rsidR="000D0E4C" w:rsidRDefault="000D0E4C">
      <w:pPr>
        <w:pStyle w:val="ConsPlusNormal"/>
        <w:jc w:val="right"/>
      </w:pPr>
      <w:r>
        <w:t>к распоряжению</w:t>
      </w:r>
    </w:p>
    <w:p w14:paraId="77A88578" w14:textId="77777777" w:rsidR="000D0E4C" w:rsidRDefault="000D0E4C">
      <w:pPr>
        <w:pStyle w:val="ConsPlusNormal"/>
        <w:jc w:val="right"/>
      </w:pPr>
      <w:r>
        <w:t>Правительства Рязанской области</w:t>
      </w:r>
    </w:p>
    <w:p w14:paraId="171539EB" w14:textId="77777777" w:rsidR="000D0E4C" w:rsidRDefault="000D0E4C">
      <w:pPr>
        <w:pStyle w:val="ConsPlusNormal"/>
        <w:jc w:val="right"/>
      </w:pPr>
      <w:r>
        <w:t>от 29 декабря 2021 г. N 563-р</w:t>
      </w:r>
    </w:p>
    <w:p w14:paraId="245BA073" w14:textId="77777777" w:rsidR="000D0E4C" w:rsidRDefault="000D0E4C">
      <w:pPr>
        <w:pStyle w:val="ConsPlusNormal"/>
        <w:jc w:val="both"/>
      </w:pPr>
    </w:p>
    <w:p w14:paraId="6A271878" w14:textId="77777777" w:rsidR="000D0E4C" w:rsidRDefault="000D0E4C">
      <w:pPr>
        <w:pStyle w:val="ConsPlusTitle"/>
        <w:jc w:val="center"/>
      </w:pPr>
      <w:bookmarkStart w:id="1" w:name="P38"/>
      <w:bookmarkEnd w:id="1"/>
      <w:r>
        <w:t>ПОРЯДОК</w:t>
      </w:r>
    </w:p>
    <w:p w14:paraId="78E29260" w14:textId="77777777" w:rsidR="000D0E4C" w:rsidRDefault="000D0E4C">
      <w:pPr>
        <w:pStyle w:val="ConsPlusTitle"/>
        <w:jc w:val="center"/>
      </w:pPr>
      <w:r>
        <w:t>ВЗАИМОДЕЙСТВИЯ ГОСУДАРСТВЕННОГО КАЗЕННОГО</w:t>
      </w:r>
    </w:p>
    <w:p w14:paraId="27166476" w14:textId="77777777" w:rsidR="000D0E4C" w:rsidRDefault="000D0E4C">
      <w:pPr>
        <w:pStyle w:val="ConsPlusTitle"/>
        <w:jc w:val="center"/>
      </w:pPr>
      <w:r>
        <w:t>УЧРЕЖДЕНИЯ РЯЗАНСКОЙ ОБЛАСТИ "ЦЕНТР ЗАКУПОК</w:t>
      </w:r>
    </w:p>
    <w:p w14:paraId="2118D8D0" w14:textId="77777777" w:rsidR="000D0E4C" w:rsidRDefault="000D0E4C">
      <w:pPr>
        <w:pStyle w:val="ConsPlusTitle"/>
        <w:jc w:val="center"/>
      </w:pPr>
      <w:r>
        <w:t>РЯЗАНСКОЙ ОБЛАСТИ" С ЗАКАЗЧИКАМИ</w:t>
      </w:r>
    </w:p>
    <w:p w14:paraId="51426426" w14:textId="77777777" w:rsidR="000D0E4C" w:rsidRDefault="000D0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0E4C" w14:paraId="222F16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8F5AB" w14:textId="77777777" w:rsidR="000D0E4C" w:rsidRDefault="000D0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C5A898" w14:textId="77777777" w:rsidR="000D0E4C" w:rsidRDefault="000D0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19248" w14:textId="77777777" w:rsidR="000D0E4C" w:rsidRDefault="000D0E4C">
            <w:pPr>
              <w:pStyle w:val="ConsPlusNormal"/>
              <w:jc w:val="center"/>
            </w:pPr>
            <w:r>
              <w:rPr>
                <w:color w:val="392C69"/>
              </w:rPr>
              <w:t>Список изменяющих документов</w:t>
            </w:r>
          </w:p>
          <w:p w14:paraId="06B59D71" w14:textId="77777777" w:rsidR="000D0E4C" w:rsidRDefault="000D0E4C">
            <w:pPr>
              <w:pStyle w:val="ConsPlusNormal"/>
              <w:jc w:val="center"/>
            </w:pPr>
            <w:r>
              <w:rPr>
                <w:color w:val="392C69"/>
              </w:rPr>
              <w:t>(в ред. Распоряжений Правительства Рязанской области</w:t>
            </w:r>
          </w:p>
          <w:p w14:paraId="00659DE5" w14:textId="77777777" w:rsidR="000D0E4C" w:rsidRDefault="000D0E4C">
            <w:pPr>
              <w:pStyle w:val="ConsPlusNormal"/>
              <w:jc w:val="center"/>
            </w:pPr>
            <w:r>
              <w:rPr>
                <w:color w:val="392C69"/>
              </w:rPr>
              <w:t xml:space="preserve">от 14.06.2022 </w:t>
            </w:r>
            <w:hyperlink r:id="rId33">
              <w:r>
                <w:rPr>
                  <w:color w:val="0000FF"/>
                </w:rPr>
                <w:t>N 309-р</w:t>
              </w:r>
            </w:hyperlink>
            <w:r>
              <w:rPr>
                <w:color w:val="392C69"/>
              </w:rPr>
              <w:t xml:space="preserve">, от 14.03.2023 </w:t>
            </w:r>
            <w:hyperlink r:id="rId34">
              <w:r>
                <w:rPr>
                  <w:color w:val="0000FF"/>
                </w:rPr>
                <w:t>N 110-р</w:t>
              </w:r>
            </w:hyperlink>
            <w:r>
              <w:rPr>
                <w:color w:val="392C69"/>
              </w:rPr>
              <w:t xml:space="preserve">, от 08.06.2023 </w:t>
            </w:r>
            <w:hyperlink r:id="rId35">
              <w:r>
                <w:rPr>
                  <w:color w:val="0000FF"/>
                </w:rPr>
                <w:t>N 320-р</w:t>
              </w:r>
            </w:hyperlink>
            <w:r>
              <w:rPr>
                <w:color w:val="392C69"/>
              </w:rPr>
              <w:t>,</w:t>
            </w:r>
          </w:p>
          <w:p w14:paraId="55670340" w14:textId="77777777" w:rsidR="000D0E4C" w:rsidRDefault="000D0E4C">
            <w:pPr>
              <w:pStyle w:val="ConsPlusNormal"/>
              <w:jc w:val="center"/>
            </w:pPr>
            <w:r>
              <w:rPr>
                <w:color w:val="392C69"/>
              </w:rPr>
              <w:t xml:space="preserve">от 02.04.2024 </w:t>
            </w:r>
            <w:hyperlink r:id="rId36">
              <w:r>
                <w:rPr>
                  <w:color w:val="0000FF"/>
                </w:rPr>
                <w:t>N 182-р</w:t>
              </w:r>
            </w:hyperlink>
            <w:r>
              <w:rPr>
                <w:color w:val="392C69"/>
              </w:rPr>
              <w:t xml:space="preserve">, от 21.06.2024 </w:t>
            </w:r>
            <w:hyperlink r:id="rId37">
              <w:r>
                <w:rPr>
                  <w:color w:val="0000FF"/>
                </w:rPr>
                <w:t>N 372-р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F49CC5" w14:textId="77777777" w:rsidR="000D0E4C" w:rsidRDefault="000D0E4C">
            <w:pPr>
              <w:pStyle w:val="ConsPlusNormal"/>
            </w:pPr>
          </w:p>
        </w:tc>
      </w:tr>
    </w:tbl>
    <w:p w14:paraId="03877314" w14:textId="77777777" w:rsidR="000D0E4C" w:rsidRDefault="000D0E4C">
      <w:pPr>
        <w:pStyle w:val="ConsPlusNormal"/>
        <w:jc w:val="both"/>
      </w:pPr>
    </w:p>
    <w:p w14:paraId="7E567EC2" w14:textId="77777777" w:rsidR="000D0E4C" w:rsidRDefault="000D0E4C">
      <w:pPr>
        <w:pStyle w:val="ConsPlusTitle"/>
        <w:jc w:val="center"/>
        <w:outlineLvl w:val="1"/>
      </w:pPr>
      <w:r>
        <w:t>I. Общие положения</w:t>
      </w:r>
    </w:p>
    <w:p w14:paraId="5749D708" w14:textId="77777777" w:rsidR="000D0E4C" w:rsidRDefault="000D0E4C">
      <w:pPr>
        <w:pStyle w:val="ConsPlusNormal"/>
        <w:jc w:val="both"/>
      </w:pPr>
    </w:p>
    <w:p w14:paraId="46CB1FCE" w14:textId="77777777" w:rsidR="000D0E4C" w:rsidRDefault="000D0E4C">
      <w:pPr>
        <w:pStyle w:val="ConsPlusNormal"/>
        <w:ind w:firstLine="540"/>
        <w:jc w:val="both"/>
      </w:pPr>
      <w:r>
        <w:t xml:space="preserve">1. Настоящий Порядок разработан в соответствии со </w:t>
      </w:r>
      <w:hyperlink r:id="rId38">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в целях централизации, повышения эффективности и результативности осуществления закупок товаров, работ, услуг, и регулирует отношения по взаимодействию государственного казенного учреждения Рязанской области "Центр закупок Рязанской области" (далее - уполномоченное учреждение) с заказчиками (далее - заказчики):</w:t>
      </w:r>
    </w:p>
    <w:p w14:paraId="798FE9C4" w14:textId="77777777" w:rsidR="000D0E4C" w:rsidRDefault="000D0E4C">
      <w:pPr>
        <w:pStyle w:val="ConsPlusNormal"/>
        <w:spacing w:before="220"/>
        <w:ind w:firstLine="540"/>
        <w:jc w:val="both"/>
      </w:pPr>
      <w:r>
        <w:t xml:space="preserve">- исполнительными органами Рязанской области, Контрольно-счетной палатой Рязанской области, Избирательной комиссией Рязанской области, Рязанской областной Думой, государственными казенными учреждениями Рязанской области, государственными бюджетными учреждениями Рязанской области, государственными унитарными предприятиями Рязанской области, за исключением случаев, указанных в </w:t>
      </w:r>
      <w:hyperlink r:id="rId39">
        <w:r>
          <w:rPr>
            <w:color w:val="0000FF"/>
          </w:rPr>
          <w:t>частях 2</w:t>
        </w:r>
      </w:hyperlink>
      <w:r>
        <w:t xml:space="preserve">, </w:t>
      </w:r>
      <w:hyperlink r:id="rId40">
        <w:r>
          <w:rPr>
            <w:color w:val="0000FF"/>
          </w:rPr>
          <w:t>2.1</w:t>
        </w:r>
      </w:hyperlink>
      <w:r>
        <w:t xml:space="preserve"> и </w:t>
      </w:r>
      <w:hyperlink r:id="rId41">
        <w:r>
          <w:rPr>
            <w:color w:val="0000FF"/>
          </w:rPr>
          <w:t>3 статьи 15</w:t>
        </w:r>
      </w:hyperlink>
      <w:r>
        <w:t xml:space="preserve"> Федерального закона;</w:t>
      </w:r>
    </w:p>
    <w:p w14:paraId="2107EC6E" w14:textId="77777777" w:rsidR="000D0E4C" w:rsidRDefault="000D0E4C">
      <w:pPr>
        <w:pStyle w:val="ConsPlusNormal"/>
        <w:jc w:val="both"/>
      </w:pPr>
      <w:r>
        <w:t xml:space="preserve">(в ред. </w:t>
      </w:r>
      <w:hyperlink r:id="rId42">
        <w:r>
          <w:rPr>
            <w:color w:val="0000FF"/>
          </w:rPr>
          <w:t>Распоряжения</w:t>
        </w:r>
      </w:hyperlink>
      <w:r>
        <w:t xml:space="preserve"> Правительства Рязанской области от 14.03.2023 N 110-р)</w:t>
      </w:r>
    </w:p>
    <w:p w14:paraId="480604EA" w14:textId="77777777" w:rsidR="000D0E4C" w:rsidRDefault="000D0E4C">
      <w:pPr>
        <w:pStyle w:val="ConsPlusNormal"/>
        <w:spacing w:before="220"/>
        <w:ind w:firstLine="540"/>
        <w:jc w:val="both"/>
      </w:pPr>
      <w:r>
        <w:lastRenderedPageBreak/>
        <w:t>- муниципальными органами, муниципальными казенными учреждениями, муниципальными бюджетными учреждениями, муниципальными унитарными предприятиями при осуществлении закупок, финансовое обеспечение которых частично или полностью осуществляется за счет предоставленных из областного бюджета межбюджетных трансфертов при условии централизации закупок;</w:t>
      </w:r>
    </w:p>
    <w:p w14:paraId="29F74D64" w14:textId="77777777" w:rsidR="000D0E4C" w:rsidRDefault="000D0E4C">
      <w:pPr>
        <w:pStyle w:val="ConsPlusNormal"/>
        <w:jc w:val="both"/>
      </w:pPr>
      <w:r>
        <w:t xml:space="preserve">(в ред. </w:t>
      </w:r>
      <w:hyperlink r:id="rId43">
        <w:r>
          <w:rPr>
            <w:color w:val="0000FF"/>
          </w:rPr>
          <w:t>Распоряжения</w:t>
        </w:r>
      </w:hyperlink>
      <w:r>
        <w:t xml:space="preserve"> Правительства Рязанской области от 14.06.2022 N 309-р)</w:t>
      </w:r>
    </w:p>
    <w:p w14:paraId="0F60BAA4" w14:textId="77777777" w:rsidR="000D0E4C" w:rsidRDefault="000D0E4C">
      <w:pPr>
        <w:pStyle w:val="ConsPlusNormal"/>
        <w:spacing w:before="220"/>
        <w:ind w:firstLine="540"/>
        <w:jc w:val="both"/>
      </w:pPr>
      <w:r>
        <w:t>- муниципальными органами, муниципальными казенными учреждениями, муниципальными бюджетными учреждениями, муниципальными унитарными предприятиями при осуществлении закупок на основании соглашений между Рязанской областью и находящимися на территории Рязанской области муниципальными образованиями.</w:t>
      </w:r>
    </w:p>
    <w:p w14:paraId="0CE4D9BB" w14:textId="77777777" w:rsidR="000D0E4C" w:rsidRDefault="000D0E4C">
      <w:pPr>
        <w:pStyle w:val="ConsPlusNormal"/>
        <w:jc w:val="both"/>
      </w:pPr>
      <w:r>
        <w:t xml:space="preserve">(абзац введен </w:t>
      </w:r>
      <w:hyperlink r:id="rId44">
        <w:r>
          <w:rPr>
            <w:color w:val="0000FF"/>
          </w:rPr>
          <w:t>Распоряжением</w:t>
        </w:r>
      </w:hyperlink>
      <w:r>
        <w:t xml:space="preserve"> Правительства Рязанской области от 21.06.2024 N 372-р)</w:t>
      </w:r>
    </w:p>
    <w:p w14:paraId="42819E98" w14:textId="77777777" w:rsidR="000D0E4C" w:rsidRDefault="000D0E4C">
      <w:pPr>
        <w:pStyle w:val="ConsPlusNormal"/>
        <w:spacing w:before="220"/>
        <w:ind w:firstLine="540"/>
        <w:jc w:val="both"/>
      </w:pPr>
      <w:r>
        <w:t>2. Для целей настоящего Порядка используются понятия, установленные законодательством Российской Федерации о контрактной системе в сфере закупок.</w:t>
      </w:r>
    </w:p>
    <w:p w14:paraId="01AE07E3" w14:textId="77777777" w:rsidR="000D0E4C" w:rsidRDefault="000D0E4C">
      <w:pPr>
        <w:pStyle w:val="ConsPlusNormal"/>
        <w:spacing w:before="220"/>
        <w:ind w:firstLine="540"/>
        <w:jc w:val="both"/>
      </w:pPr>
      <w:r>
        <w:t>3. В рамках отношений, указанных в настоящем Порядке, документооборот между уполномоченным учреждением и заказчиками осуществляется через региональную информационную систему в сфере закупок товаров, работ, услуг для обеспечения нужд Рязанской области "WEB-Торги-КС" (далее - система "WEB-Торги-КС") с использованием усиленных квалифицированных электронных подписей в соответствии с законодательством Российской Федерации о контрактной системе в сфере закупок (далее - электронная подпись), за исключением случаев, предусмотренных настоящим Порядком.</w:t>
      </w:r>
    </w:p>
    <w:p w14:paraId="0C713AB4" w14:textId="77777777" w:rsidR="000D0E4C" w:rsidRDefault="000D0E4C">
      <w:pPr>
        <w:pStyle w:val="ConsPlusNormal"/>
        <w:jc w:val="both"/>
      </w:pPr>
    </w:p>
    <w:p w14:paraId="6EE5B773" w14:textId="77777777" w:rsidR="000D0E4C" w:rsidRDefault="000D0E4C">
      <w:pPr>
        <w:pStyle w:val="ConsPlusTitle"/>
        <w:jc w:val="center"/>
        <w:outlineLvl w:val="1"/>
      </w:pPr>
      <w:r>
        <w:t>II. Функции заказчиков</w:t>
      </w:r>
    </w:p>
    <w:p w14:paraId="7DBBA01D" w14:textId="77777777" w:rsidR="000D0E4C" w:rsidRDefault="000D0E4C">
      <w:pPr>
        <w:pStyle w:val="ConsPlusNormal"/>
        <w:jc w:val="both"/>
      </w:pPr>
    </w:p>
    <w:p w14:paraId="21FA7871" w14:textId="77777777" w:rsidR="000D0E4C" w:rsidRDefault="000D0E4C">
      <w:pPr>
        <w:pStyle w:val="ConsPlusNormal"/>
        <w:ind w:firstLine="540"/>
        <w:jc w:val="both"/>
      </w:pPr>
      <w:r>
        <w:t>4. Заказчики в целях определения поставщиков (подрядчиков, исполнителей) осуществляют следующие функции:</w:t>
      </w:r>
    </w:p>
    <w:p w14:paraId="20EB3CED" w14:textId="77777777" w:rsidR="000D0E4C" w:rsidRDefault="000D0E4C">
      <w:pPr>
        <w:pStyle w:val="ConsPlusNormal"/>
        <w:spacing w:before="220"/>
        <w:ind w:firstLine="540"/>
        <w:jc w:val="both"/>
      </w:pPr>
      <w:r>
        <w:t>4.1. Подготавливают и направляют в уполномоченное учреждение заявку на закупку.</w:t>
      </w:r>
    </w:p>
    <w:p w14:paraId="7B8D1A93" w14:textId="77777777" w:rsidR="000D0E4C" w:rsidRDefault="000D0E4C">
      <w:pPr>
        <w:pStyle w:val="ConsPlusNormal"/>
        <w:spacing w:before="220"/>
        <w:ind w:firstLine="540"/>
        <w:jc w:val="both"/>
      </w:pPr>
      <w:r>
        <w:t>Заявка на закупку формируется на основании плана-графика закупок в соответствии с инструкциями, методическими рекомендациями пользователя к системе "WEB-Торги-КС", размещенными на сайте уполномоченного учреждения, и подписывается электронной подписью руководителя заказчика или уполномоченного им лица.</w:t>
      </w:r>
    </w:p>
    <w:p w14:paraId="6F41685E" w14:textId="77777777" w:rsidR="000D0E4C" w:rsidRDefault="000D0E4C">
      <w:pPr>
        <w:pStyle w:val="ConsPlusNormal"/>
        <w:spacing w:before="220"/>
        <w:ind w:firstLine="540"/>
        <w:jc w:val="both"/>
      </w:pPr>
      <w:bookmarkStart w:id="2" w:name="P64"/>
      <w:bookmarkEnd w:id="2"/>
      <w:r>
        <w:t>4.1.1. В случае осуществления закупки конкурентным способом заявка на закупку должна содержать следующую информацию, включаемую в извещение об осуществлении закупки:</w:t>
      </w:r>
    </w:p>
    <w:p w14:paraId="3B4DDECD" w14:textId="77777777" w:rsidR="000D0E4C" w:rsidRDefault="000D0E4C">
      <w:pPr>
        <w:pStyle w:val="ConsPlusNormal"/>
        <w:spacing w:before="220"/>
        <w:ind w:firstLine="540"/>
        <w:jc w:val="both"/>
      </w:pPr>
      <w:r>
        <w:t>-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356933AB" w14:textId="77777777" w:rsidR="000D0E4C" w:rsidRDefault="000D0E4C">
      <w:pPr>
        <w:pStyle w:val="ConsPlusNormal"/>
        <w:spacing w:before="220"/>
        <w:ind w:firstLine="540"/>
        <w:jc w:val="both"/>
      </w:pPr>
      <w:r>
        <w:t xml:space="preserve">- идентификационный код закупки, определенный в соответствии со </w:t>
      </w:r>
      <w:hyperlink r:id="rId45">
        <w:r>
          <w:rPr>
            <w:color w:val="0000FF"/>
          </w:rPr>
          <w:t>статьей 23</w:t>
        </w:r>
      </w:hyperlink>
      <w:r>
        <w:t xml:space="preserve"> Федерального закона;</w:t>
      </w:r>
    </w:p>
    <w:p w14:paraId="1FEFEEC1" w14:textId="77777777" w:rsidR="000D0E4C" w:rsidRDefault="000D0E4C">
      <w:pPr>
        <w:pStyle w:val="ConsPlusNormal"/>
        <w:spacing w:before="220"/>
        <w:ind w:firstLine="540"/>
        <w:jc w:val="both"/>
      </w:pPr>
      <w:r>
        <w:t>- способ определения поставщика (подрядчика, исполнителя);</w:t>
      </w:r>
    </w:p>
    <w:p w14:paraId="52A72E77" w14:textId="77777777" w:rsidR="000D0E4C" w:rsidRDefault="000D0E4C">
      <w:pPr>
        <w:pStyle w:val="ConsPlusNormal"/>
        <w:spacing w:before="220"/>
        <w:ind w:firstLine="540"/>
        <w:jc w:val="both"/>
      </w:pPr>
      <w:r>
        <w:t xml:space="preserve">- наименование объекта закупки, информацию (при наличии), предусмотренную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46">
        <w:r>
          <w:rPr>
            <w:color w:val="0000FF"/>
          </w:rPr>
          <w:t>частью 6 статьи 23</w:t>
        </w:r>
      </w:hyperlink>
      <w:r>
        <w:t xml:space="preserve">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72AE6897" w14:textId="77777777" w:rsidR="000D0E4C" w:rsidRDefault="000D0E4C">
      <w:pPr>
        <w:pStyle w:val="ConsPlusNormal"/>
        <w:spacing w:before="220"/>
        <w:ind w:firstLine="540"/>
        <w:jc w:val="both"/>
      </w:pPr>
      <w:r>
        <w:t xml:space="preserve">- информацию о количестве (за исключением случая, предусмотренного </w:t>
      </w:r>
      <w:hyperlink r:id="rId47">
        <w:r>
          <w:rPr>
            <w:color w:val="0000FF"/>
          </w:rPr>
          <w:t>частью 24 статьи 22</w:t>
        </w:r>
      </w:hyperlink>
      <w:r>
        <w:t xml:space="preserve"> Федерального закона), единице измерения и месте поставки товара (при осуществлении закупки </w:t>
      </w:r>
      <w:r>
        <w:lastRenderedPageBreak/>
        <w:t>товара, в том числе поставляемого заказчику при выполнении закупаемых работ, оказании закупаемых услуг);</w:t>
      </w:r>
    </w:p>
    <w:p w14:paraId="27EF4F22" w14:textId="77777777" w:rsidR="000D0E4C" w:rsidRDefault="000D0E4C">
      <w:pPr>
        <w:pStyle w:val="ConsPlusNormal"/>
        <w:spacing w:before="220"/>
        <w:ind w:firstLine="540"/>
        <w:jc w:val="both"/>
      </w:pPr>
      <w:r>
        <w:t xml:space="preserve">- информацию об объеме (за исключением случая, предусмотренного </w:t>
      </w:r>
      <w:hyperlink r:id="rId48">
        <w:r>
          <w:rPr>
            <w:color w:val="0000FF"/>
          </w:rPr>
          <w:t>частью 24 статьи 22</w:t>
        </w:r>
      </w:hyperlink>
      <w:r>
        <w:t xml:space="preserve"> Федерального закона), о единице измерения (при наличии) и месте выполнения работы или оказания услуги;</w:t>
      </w:r>
    </w:p>
    <w:p w14:paraId="22BBA2F2" w14:textId="77777777" w:rsidR="000D0E4C" w:rsidRDefault="000D0E4C">
      <w:pPr>
        <w:pStyle w:val="ConsPlusNormal"/>
        <w:spacing w:before="220"/>
        <w:ind w:firstLine="540"/>
        <w:jc w:val="both"/>
      </w:pPr>
      <w:r>
        <w:t>- срок исполнения контракта (отдельных этапов исполнения контракта, если проектом контракта предусмотрены такие этапы);</w:t>
      </w:r>
    </w:p>
    <w:p w14:paraId="1366DE5B" w14:textId="77777777" w:rsidR="000D0E4C" w:rsidRDefault="000D0E4C">
      <w:pPr>
        <w:pStyle w:val="ConsPlusNormal"/>
        <w:spacing w:before="220"/>
        <w:ind w:firstLine="540"/>
        <w:jc w:val="both"/>
      </w:pPr>
      <w:r>
        <w:t xml:space="preserve">- начальную (максимальную) цену контракта (цену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49">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50">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14:paraId="6C6D04A0" w14:textId="77777777" w:rsidR="000D0E4C" w:rsidRDefault="000D0E4C">
      <w:pPr>
        <w:pStyle w:val="ConsPlusNormal"/>
        <w:spacing w:before="220"/>
        <w:ind w:firstLine="540"/>
        <w:jc w:val="both"/>
      </w:pPr>
      <w:r>
        <w:t>- размер аванса (если предусмотрена выплата аванса);</w:t>
      </w:r>
    </w:p>
    <w:p w14:paraId="2D57577A" w14:textId="77777777" w:rsidR="000D0E4C" w:rsidRDefault="000D0E4C">
      <w:pPr>
        <w:pStyle w:val="ConsPlusNormal"/>
        <w:spacing w:before="220"/>
        <w:ind w:firstLine="540"/>
        <w:jc w:val="both"/>
      </w:pPr>
      <w:r>
        <w:t xml:space="preserve">- критерии оценки заявок на участие в конкурсах, величины значимости этих критериев в соответствии с Федеральным </w:t>
      </w:r>
      <w:hyperlink r:id="rId51">
        <w:r>
          <w:rPr>
            <w:color w:val="0000FF"/>
          </w:rPr>
          <w:t>законом</w:t>
        </w:r>
      </w:hyperlink>
      <w:r>
        <w:t>;</w:t>
      </w:r>
    </w:p>
    <w:p w14:paraId="0AC3A5C9" w14:textId="77777777" w:rsidR="000D0E4C" w:rsidRDefault="000D0E4C">
      <w:pPr>
        <w:pStyle w:val="ConsPlusNormal"/>
        <w:spacing w:before="220"/>
        <w:ind w:firstLine="540"/>
        <w:jc w:val="both"/>
      </w:pPr>
      <w:r>
        <w:t xml:space="preserve">- требования, предъявляемые к участникам закупки в соответствии с </w:t>
      </w:r>
      <w:hyperlink r:id="rId52">
        <w:r>
          <w:rPr>
            <w:color w:val="0000FF"/>
          </w:rPr>
          <w:t>частью 1 статьи 31</w:t>
        </w:r>
      </w:hyperlink>
      <w:r>
        <w:t xml:space="preserve"> Федерального закона, требования, предъявляемые к участникам закупки в соответствии с </w:t>
      </w:r>
      <w:hyperlink r:id="rId53">
        <w:r>
          <w:rPr>
            <w:color w:val="0000FF"/>
          </w:rPr>
          <w:t>частями 2</w:t>
        </w:r>
      </w:hyperlink>
      <w:r>
        <w:t xml:space="preserve"> и </w:t>
      </w:r>
      <w:hyperlink r:id="rId54">
        <w:r>
          <w:rPr>
            <w:color w:val="0000FF"/>
          </w:rPr>
          <w:t>2.1</w:t>
        </w:r>
      </w:hyperlink>
      <w:r>
        <w:t xml:space="preserve"> (при наличии таких требований) статьи 31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55">
        <w:r>
          <w:rPr>
            <w:color w:val="0000FF"/>
          </w:rPr>
          <w:t>частью 1.1 статьи 31</w:t>
        </w:r>
      </w:hyperlink>
      <w:r>
        <w:t xml:space="preserve"> Федерального закона (при наличии такого требования);</w:t>
      </w:r>
    </w:p>
    <w:p w14:paraId="0EBBC7EB" w14:textId="77777777" w:rsidR="000D0E4C" w:rsidRDefault="000D0E4C">
      <w:pPr>
        <w:pStyle w:val="ConsPlusNormal"/>
        <w:jc w:val="both"/>
      </w:pPr>
      <w:r>
        <w:t xml:space="preserve">(в ред. </w:t>
      </w:r>
      <w:hyperlink r:id="rId56">
        <w:r>
          <w:rPr>
            <w:color w:val="0000FF"/>
          </w:rPr>
          <w:t>Распоряжения</w:t>
        </w:r>
      </w:hyperlink>
      <w:r>
        <w:t xml:space="preserve"> Правительства Рязанской области от 14.06.2022 N 309-р)</w:t>
      </w:r>
    </w:p>
    <w:p w14:paraId="54F1492D" w14:textId="77777777" w:rsidR="000D0E4C" w:rsidRDefault="000D0E4C">
      <w:pPr>
        <w:pStyle w:val="ConsPlusNormal"/>
        <w:spacing w:before="220"/>
        <w:ind w:firstLine="540"/>
        <w:jc w:val="both"/>
      </w:pPr>
      <w:r>
        <w:t xml:space="preserve">- информацию о предоставлении преимущества в соответствии со </w:t>
      </w:r>
      <w:hyperlink r:id="rId57">
        <w:r>
          <w:rPr>
            <w:color w:val="0000FF"/>
          </w:rPr>
          <w:t>статьями 28</w:t>
        </w:r>
      </w:hyperlink>
      <w:r>
        <w:t xml:space="preserve"> и </w:t>
      </w:r>
      <w:hyperlink r:id="rId58">
        <w:r>
          <w:rPr>
            <w:color w:val="0000FF"/>
          </w:rPr>
          <w:t>29</w:t>
        </w:r>
      </w:hyperlink>
      <w:r>
        <w:t xml:space="preserve"> Федерального закона;</w:t>
      </w:r>
    </w:p>
    <w:p w14:paraId="47913623" w14:textId="77777777" w:rsidR="000D0E4C" w:rsidRDefault="000D0E4C">
      <w:pPr>
        <w:pStyle w:val="ConsPlusNormal"/>
        <w:spacing w:before="220"/>
        <w:ind w:firstLine="540"/>
        <w:jc w:val="both"/>
      </w:pPr>
      <w:r>
        <w:t xml:space="preserve">- информацию о преимуществах участия в определении поставщика (подрядчика, исполнителя) в соответствии с </w:t>
      </w:r>
      <w:hyperlink r:id="rId59">
        <w:r>
          <w:rPr>
            <w:color w:val="0000FF"/>
          </w:rPr>
          <w:t>частью 3 статьи 30</w:t>
        </w:r>
      </w:hyperlink>
      <w:r>
        <w:t xml:space="preserve"> Федерального закона или требование, установленное в соответствии с </w:t>
      </w:r>
      <w:hyperlink r:id="rId60">
        <w:r>
          <w:rPr>
            <w:color w:val="0000FF"/>
          </w:rPr>
          <w:t>частью 5 статьи 30</w:t>
        </w:r>
      </w:hyperlink>
      <w:r>
        <w:t xml:space="preserve"> Федерального закона, с указанием в соответствии с </w:t>
      </w:r>
      <w:hyperlink r:id="rId61">
        <w:r>
          <w:rPr>
            <w:color w:val="0000FF"/>
          </w:rPr>
          <w:t>частью 6 статьи 30</w:t>
        </w:r>
      </w:hyperlink>
      <w:r>
        <w:t xml:space="preserve">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28D6C10C" w14:textId="77777777" w:rsidR="000D0E4C" w:rsidRDefault="000D0E4C">
      <w:pPr>
        <w:pStyle w:val="ConsPlusNormal"/>
        <w:spacing w:before="220"/>
        <w:ind w:firstLine="540"/>
        <w:jc w:val="both"/>
      </w:pPr>
      <w:r>
        <w:t xml:space="preserve">-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62">
        <w:r>
          <w:rPr>
            <w:color w:val="0000FF"/>
          </w:rPr>
          <w:t>статьей 14</w:t>
        </w:r>
      </w:hyperlink>
      <w:r>
        <w:t xml:space="preserve"> Федерального закона;</w:t>
      </w:r>
    </w:p>
    <w:p w14:paraId="51B8A527" w14:textId="77777777" w:rsidR="000D0E4C" w:rsidRDefault="000D0E4C">
      <w:pPr>
        <w:pStyle w:val="ConsPlusNormal"/>
        <w:spacing w:before="220"/>
        <w:ind w:firstLine="540"/>
        <w:jc w:val="both"/>
      </w:pPr>
      <w:r>
        <w:t xml:space="preserve">-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63">
        <w:r>
          <w:rPr>
            <w:color w:val="0000FF"/>
          </w:rPr>
          <w:t>статьей 44</w:t>
        </w:r>
      </w:hyperlink>
      <w:r>
        <w:t xml:space="preserve">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64">
        <w:r>
          <w:rPr>
            <w:color w:val="0000FF"/>
          </w:rPr>
          <w:t>частью 13 статьи 44</w:t>
        </w:r>
      </w:hyperlink>
      <w:r>
        <w:t xml:space="preserve"> Федерального закона;</w:t>
      </w:r>
    </w:p>
    <w:p w14:paraId="33A4A10F" w14:textId="77777777" w:rsidR="000D0E4C" w:rsidRDefault="000D0E4C">
      <w:pPr>
        <w:pStyle w:val="ConsPlusNormal"/>
        <w:spacing w:before="220"/>
        <w:ind w:firstLine="540"/>
        <w:jc w:val="both"/>
      </w:pPr>
      <w:r>
        <w:t xml:space="preserve">-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w:t>
      </w:r>
      <w:r>
        <w:lastRenderedPageBreak/>
        <w:t xml:space="preserve">обеспечения исполнения контракта, гарантийных обязательств установлено в соответствии со </w:t>
      </w:r>
      <w:hyperlink r:id="rId65">
        <w:r>
          <w:rPr>
            <w:color w:val="0000FF"/>
          </w:rPr>
          <w:t>статьей 96</w:t>
        </w:r>
      </w:hyperlink>
      <w:r>
        <w:t xml:space="preserve"> Федерального закона);</w:t>
      </w:r>
    </w:p>
    <w:p w14:paraId="4DC398C3" w14:textId="77777777" w:rsidR="000D0E4C" w:rsidRDefault="000D0E4C">
      <w:pPr>
        <w:pStyle w:val="ConsPlusNormal"/>
        <w:spacing w:before="220"/>
        <w:ind w:firstLine="540"/>
        <w:jc w:val="both"/>
      </w:pPr>
      <w:r>
        <w:t xml:space="preserve">- информацию о банковском сопровождении контракта в соответствии со </w:t>
      </w:r>
      <w:hyperlink r:id="rId66">
        <w:r>
          <w:rPr>
            <w:color w:val="0000FF"/>
          </w:rPr>
          <w:t>статьей 35</w:t>
        </w:r>
      </w:hyperlink>
      <w:r>
        <w:t xml:space="preserve">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14:paraId="63C84249" w14:textId="77777777" w:rsidR="000D0E4C" w:rsidRDefault="000D0E4C">
      <w:pPr>
        <w:pStyle w:val="ConsPlusNormal"/>
        <w:jc w:val="both"/>
      </w:pPr>
      <w:r>
        <w:t xml:space="preserve">(в ред. </w:t>
      </w:r>
      <w:hyperlink r:id="rId67">
        <w:r>
          <w:rPr>
            <w:color w:val="0000FF"/>
          </w:rPr>
          <w:t>Распоряжения</w:t>
        </w:r>
      </w:hyperlink>
      <w:r>
        <w:t xml:space="preserve"> Правительства Рязанской области от 14.06.2022 N 309-р)</w:t>
      </w:r>
    </w:p>
    <w:p w14:paraId="14A3D55F" w14:textId="77777777" w:rsidR="000D0E4C" w:rsidRDefault="000D0E4C">
      <w:pPr>
        <w:pStyle w:val="ConsPlusNormal"/>
        <w:spacing w:before="220"/>
        <w:ind w:firstLine="540"/>
        <w:jc w:val="both"/>
      </w:pPr>
      <w:r>
        <w:t xml:space="preserve">- информацию о возможности заказчика заключить контракты, указанные в </w:t>
      </w:r>
      <w:hyperlink r:id="rId68">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p w14:paraId="6C3D51BC" w14:textId="77777777" w:rsidR="000D0E4C" w:rsidRDefault="000D0E4C">
      <w:pPr>
        <w:pStyle w:val="ConsPlusNormal"/>
        <w:spacing w:before="220"/>
        <w:ind w:firstLine="540"/>
        <w:jc w:val="both"/>
      </w:pPr>
      <w:r>
        <w:t xml:space="preserve">- информацию о возможности одностороннего отказа от исполнения контракта в соответствии со </w:t>
      </w:r>
      <w:hyperlink r:id="rId69">
        <w:r>
          <w:rPr>
            <w:color w:val="0000FF"/>
          </w:rPr>
          <w:t>статьей 95</w:t>
        </w:r>
      </w:hyperlink>
      <w:r>
        <w:t xml:space="preserve"> Федерального закона;</w:t>
      </w:r>
    </w:p>
    <w:p w14:paraId="07758A4B" w14:textId="77777777" w:rsidR="000D0E4C" w:rsidRDefault="000D0E4C">
      <w:pPr>
        <w:pStyle w:val="ConsPlusNormal"/>
        <w:spacing w:before="220"/>
        <w:ind w:firstLine="540"/>
        <w:jc w:val="both"/>
      </w:pPr>
      <w:r>
        <w:t>- фамилию, имя, отчество, наименование должности представителя (представителей) заказчика для включения в состав комиссии по осуществлению закупки.</w:t>
      </w:r>
    </w:p>
    <w:p w14:paraId="43470F6D" w14:textId="77777777" w:rsidR="000D0E4C" w:rsidRDefault="000D0E4C">
      <w:pPr>
        <w:pStyle w:val="ConsPlusNormal"/>
        <w:jc w:val="both"/>
      </w:pPr>
      <w:r>
        <w:t xml:space="preserve">(в ред. </w:t>
      </w:r>
      <w:hyperlink r:id="rId70">
        <w:r>
          <w:rPr>
            <w:color w:val="0000FF"/>
          </w:rPr>
          <w:t>Распоряжения</w:t>
        </w:r>
      </w:hyperlink>
      <w:r>
        <w:t xml:space="preserve"> Правительства Рязанской области от 08.06.2023 N 320-р)</w:t>
      </w:r>
    </w:p>
    <w:p w14:paraId="18279A92" w14:textId="77777777" w:rsidR="000D0E4C" w:rsidRDefault="000D0E4C">
      <w:pPr>
        <w:pStyle w:val="ConsPlusNormal"/>
        <w:spacing w:before="220"/>
        <w:ind w:firstLine="540"/>
        <w:jc w:val="both"/>
      </w:pPr>
      <w:bookmarkStart w:id="3" w:name="P88"/>
      <w:bookmarkEnd w:id="3"/>
      <w:r>
        <w:t xml:space="preserve">4.1.2. В случае осуществления закупки товара у единственного поставщика в соответствии с </w:t>
      </w:r>
      <w:hyperlink r:id="rId71">
        <w:r>
          <w:rPr>
            <w:color w:val="0000FF"/>
          </w:rPr>
          <w:t>частью 12 статьи 93</w:t>
        </w:r>
      </w:hyperlink>
      <w:r>
        <w:t xml:space="preserve"> Федерального закона заявка на закупку должна содержать следующую информацию, включаемую в извещение об осуществлении закупки:</w:t>
      </w:r>
    </w:p>
    <w:p w14:paraId="4261A1F0" w14:textId="77777777" w:rsidR="000D0E4C" w:rsidRDefault="000D0E4C">
      <w:pPr>
        <w:pStyle w:val="ConsPlusNormal"/>
        <w:spacing w:before="220"/>
        <w:ind w:firstLine="540"/>
        <w:jc w:val="both"/>
      </w:pPr>
      <w:r>
        <w:t>-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368E584B" w14:textId="77777777" w:rsidR="000D0E4C" w:rsidRDefault="000D0E4C">
      <w:pPr>
        <w:pStyle w:val="ConsPlusNormal"/>
        <w:spacing w:before="220"/>
        <w:ind w:firstLine="540"/>
        <w:jc w:val="both"/>
      </w:pPr>
      <w:r>
        <w:t xml:space="preserve">- идентификационный код закупки, определенный в соответствии со </w:t>
      </w:r>
      <w:hyperlink r:id="rId72">
        <w:r>
          <w:rPr>
            <w:color w:val="0000FF"/>
          </w:rPr>
          <w:t>статьей 23</w:t>
        </w:r>
      </w:hyperlink>
      <w:r>
        <w:t xml:space="preserve"> Федерального закона;</w:t>
      </w:r>
    </w:p>
    <w:p w14:paraId="0DDE0280" w14:textId="77777777" w:rsidR="000D0E4C" w:rsidRDefault="000D0E4C">
      <w:pPr>
        <w:pStyle w:val="ConsPlusNormal"/>
        <w:spacing w:before="220"/>
        <w:ind w:firstLine="540"/>
        <w:jc w:val="both"/>
      </w:pPr>
      <w:r>
        <w:t>- способ определения поставщика (подрядчика, исполнителя);</w:t>
      </w:r>
    </w:p>
    <w:p w14:paraId="1912A665" w14:textId="77777777" w:rsidR="000D0E4C" w:rsidRDefault="000D0E4C">
      <w:pPr>
        <w:pStyle w:val="ConsPlusNormal"/>
        <w:spacing w:before="220"/>
        <w:ind w:firstLine="540"/>
        <w:jc w:val="both"/>
      </w:pPr>
      <w:r>
        <w:t xml:space="preserve">- начальную (максимальную) цену контракта (цену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73">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74">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14:paraId="7B862583" w14:textId="77777777" w:rsidR="000D0E4C" w:rsidRDefault="000D0E4C">
      <w:pPr>
        <w:pStyle w:val="ConsPlusNormal"/>
        <w:spacing w:before="220"/>
        <w:ind w:firstLine="540"/>
        <w:jc w:val="both"/>
      </w:pPr>
      <w:r>
        <w:t>- размер аванса (если предусмотрена выплата аванса);</w:t>
      </w:r>
    </w:p>
    <w:p w14:paraId="645A14F7" w14:textId="77777777" w:rsidR="000D0E4C" w:rsidRDefault="000D0E4C">
      <w:pPr>
        <w:pStyle w:val="ConsPlusNormal"/>
        <w:spacing w:before="220"/>
        <w:ind w:firstLine="540"/>
        <w:jc w:val="both"/>
      </w:pPr>
      <w:r>
        <w:t xml:space="preserve">- информацию о предоставлении преимущества в соответствии со </w:t>
      </w:r>
      <w:hyperlink r:id="rId75">
        <w:r>
          <w:rPr>
            <w:color w:val="0000FF"/>
          </w:rPr>
          <w:t>статьями 28</w:t>
        </w:r>
      </w:hyperlink>
      <w:r>
        <w:t xml:space="preserve"> и </w:t>
      </w:r>
      <w:hyperlink r:id="rId76">
        <w:r>
          <w:rPr>
            <w:color w:val="0000FF"/>
          </w:rPr>
          <w:t>29</w:t>
        </w:r>
      </w:hyperlink>
      <w:r>
        <w:t xml:space="preserve"> Федерального закона;</w:t>
      </w:r>
    </w:p>
    <w:p w14:paraId="6EE323AA" w14:textId="77777777" w:rsidR="000D0E4C" w:rsidRDefault="000D0E4C">
      <w:pPr>
        <w:pStyle w:val="ConsPlusNormal"/>
        <w:spacing w:before="220"/>
        <w:ind w:firstLine="540"/>
        <w:jc w:val="both"/>
      </w:pPr>
      <w:r>
        <w:t xml:space="preserve">-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77">
        <w:r>
          <w:rPr>
            <w:color w:val="0000FF"/>
          </w:rPr>
          <w:t>статьей 14</w:t>
        </w:r>
      </w:hyperlink>
      <w:r>
        <w:t xml:space="preserve"> Федерального закона;</w:t>
      </w:r>
    </w:p>
    <w:p w14:paraId="1ADC2C18" w14:textId="77777777" w:rsidR="000D0E4C" w:rsidRDefault="000D0E4C">
      <w:pPr>
        <w:pStyle w:val="ConsPlusNormal"/>
        <w:spacing w:before="220"/>
        <w:ind w:firstLine="540"/>
        <w:jc w:val="both"/>
      </w:pPr>
      <w:r>
        <w:t xml:space="preserve">-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78">
        <w:r>
          <w:rPr>
            <w:color w:val="0000FF"/>
          </w:rPr>
          <w:t>статьей 96</w:t>
        </w:r>
      </w:hyperlink>
      <w:r>
        <w:t xml:space="preserve"> Федерального закона);</w:t>
      </w:r>
    </w:p>
    <w:p w14:paraId="0B944799" w14:textId="77777777" w:rsidR="000D0E4C" w:rsidRDefault="000D0E4C">
      <w:pPr>
        <w:pStyle w:val="ConsPlusNormal"/>
        <w:spacing w:before="220"/>
        <w:ind w:firstLine="540"/>
        <w:jc w:val="both"/>
      </w:pPr>
      <w:r>
        <w:lastRenderedPageBreak/>
        <w:t xml:space="preserve">- информацию о банковском сопровождении контракта в соответствии со </w:t>
      </w:r>
      <w:hyperlink r:id="rId79">
        <w:r>
          <w:rPr>
            <w:color w:val="0000FF"/>
          </w:rPr>
          <w:t>статьей 35</w:t>
        </w:r>
      </w:hyperlink>
      <w:r>
        <w:t xml:space="preserve"> Федерального закона;</w:t>
      </w:r>
    </w:p>
    <w:p w14:paraId="528B78DF" w14:textId="77777777" w:rsidR="000D0E4C" w:rsidRDefault="000D0E4C">
      <w:pPr>
        <w:pStyle w:val="ConsPlusNormal"/>
        <w:spacing w:before="220"/>
        <w:ind w:firstLine="540"/>
        <w:jc w:val="both"/>
      </w:pPr>
      <w:r>
        <w:t>-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w:t>
      </w:r>
    </w:p>
    <w:p w14:paraId="4BA8D702" w14:textId="77777777" w:rsidR="000D0E4C" w:rsidRDefault="000D0E4C">
      <w:pPr>
        <w:pStyle w:val="ConsPlusNormal"/>
        <w:spacing w:before="220"/>
        <w:ind w:firstLine="540"/>
        <w:jc w:val="both"/>
      </w:pPr>
      <w:r>
        <w:t xml:space="preserve">- информацию о возможности одностороннего отказа от исполнения контракта в соответствии с положениями </w:t>
      </w:r>
      <w:hyperlink r:id="rId80">
        <w:r>
          <w:rPr>
            <w:color w:val="0000FF"/>
          </w:rPr>
          <w:t>частей 8</w:t>
        </w:r>
      </w:hyperlink>
      <w:r>
        <w:t xml:space="preserve"> - </w:t>
      </w:r>
      <w:hyperlink r:id="rId81">
        <w:r>
          <w:rPr>
            <w:color w:val="0000FF"/>
          </w:rPr>
          <w:t>23</w:t>
        </w:r>
      </w:hyperlink>
      <w:r>
        <w:t xml:space="preserve"> и </w:t>
      </w:r>
      <w:hyperlink r:id="rId82">
        <w:r>
          <w:rPr>
            <w:color w:val="0000FF"/>
          </w:rPr>
          <w:t>25 статьи 95</w:t>
        </w:r>
      </w:hyperlink>
      <w:r>
        <w:t xml:space="preserve"> Федерального закона;</w:t>
      </w:r>
    </w:p>
    <w:p w14:paraId="274D32F5" w14:textId="77777777" w:rsidR="000D0E4C" w:rsidRDefault="000D0E4C">
      <w:pPr>
        <w:pStyle w:val="ConsPlusNormal"/>
        <w:spacing w:before="220"/>
        <w:ind w:firstLine="540"/>
        <w:jc w:val="both"/>
      </w:pPr>
      <w:r>
        <w:t xml:space="preserve">- требования, предъявляемые к участникам закупки и предусмотренные </w:t>
      </w:r>
      <w:hyperlink r:id="rId83">
        <w:r>
          <w:rPr>
            <w:color w:val="0000FF"/>
          </w:rPr>
          <w:t>частями 1</w:t>
        </w:r>
      </w:hyperlink>
      <w:r>
        <w:t xml:space="preserve"> и </w:t>
      </w:r>
      <w:hyperlink r:id="rId84">
        <w:r>
          <w:rPr>
            <w:color w:val="0000FF"/>
          </w:rPr>
          <w:t>2 статьи 31</w:t>
        </w:r>
      </w:hyperlink>
      <w:r>
        <w:t xml:space="preserve"> Федерального закона (при наличии);</w:t>
      </w:r>
    </w:p>
    <w:p w14:paraId="57A8A291" w14:textId="77777777" w:rsidR="000D0E4C" w:rsidRDefault="000D0E4C">
      <w:pPr>
        <w:pStyle w:val="ConsPlusNormal"/>
        <w:spacing w:before="220"/>
        <w:ind w:firstLine="540"/>
        <w:jc w:val="both"/>
      </w:pPr>
      <w:r>
        <w:t xml:space="preserve">- требование, устанавливаемое в соответствии с </w:t>
      </w:r>
      <w:hyperlink r:id="rId85">
        <w:r>
          <w:rPr>
            <w:color w:val="0000FF"/>
          </w:rPr>
          <w:t>частью 1.1 статьи 31</w:t>
        </w:r>
      </w:hyperlink>
      <w:r>
        <w:t xml:space="preserve"> Федерального закона (при наличии).</w:t>
      </w:r>
    </w:p>
    <w:p w14:paraId="7B716C0A" w14:textId="77777777" w:rsidR="000D0E4C" w:rsidRDefault="000D0E4C">
      <w:pPr>
        <w:pStyle w:val="ConsPlusNormal"/>
        <w:spacing w:before="220"/>
        <w:ind w:firstLine="540"/>
        <w:jc w:val="both"/>
      </w:pPr>
      <w:r>
        <w:t>4.2. Формируют, подписывают электронной подписью руководителя заказчика или уполномоченного им лица и направляют в уполномоченное учреждение посредством системы "WEB-Торги-КС" одновременно с заявкой на закупку электронные документы, являющиеся частью извещения об осуществлении закупки.</w:t>
      </w:r>
    </w:p>
    <w:p w14:paraId="494AB3E4" w14:textId="77777777" w:rsidR="000D0E4C" w:rsidRDefault="000D0E4C">
      <w:pPr>
        <w:pStyle w:val="ConsPlusNormal"/>
        <w:spacing w:before="220"/>
        <w:ind w:firstLine="540"/>
        <w:jc w:val="both"/>
      </w:pPr>
      <w:bookmarkStart w:id="4" w:name="P103"/>
      <w:bookmarkEnd w:id="4"/>
      <w:r>
        <w:t>4.2.1. В случае осуществления закупки конкурентным способом электронные документы должны содержать:</w:t>
      </w:r>
    </w:p>
    <w:p w14:paraId="51E42032" w14:textId="77777777" w:rsidR="000D0E4C" w:rsidRDefault="000D0E4C">
      <w:pPr>
        <w:pStyle w:val="ConsPlusNormal"/>
        <w:spacing w:before="220"/>
        <w:ind w:firstLine="540"/>
        <w:jc w:val="both"/>
      </w:pPr>
      <w:r>
        <w:t xml:space="preserve">1) описание объекта закупки в соответствии со </w:t>
      </w:r>
      <w:hyperlink r:id="rId86">
        <w:r>
          <w:rPr>
            <w:color w:val="0000FF"/>
          </w:rPr>
          <w:t>статьей 33</w:t>
        </w:r>
      </w:hyperlink>
      <w:r>
        <w:t xml:space="preserve"> Федерального закона;</w:t>
      </w:r>
    </w:p>
    <w:p w14:paraId="37B40D5C" w14:textId="77777777" w:rsidR="000D0E4C" w:rsidRDefault="000D0E4C">
      <w:pPr>
        <w:pStyle w:val="ConsPlusNormal"/>
        <w:spacing w:before="220"/>
        <w:ind w:firstLine="540"/>
        <w:jc w:val="both"/>
      </w:pPr>
      <w:r>
        <w:t>2) обоснование начальной (максимальной) цены контракта;</w:t>
      </w:r>
    </w:p>
    <w:p w14:paraId="11714B2E" w14:textId="77777777" w:rsidR="000D0E4C" w:rsidRDefault="000D0E4C">
      <w:pPr>
        <w:pStyle w:val="ConsPlusNormal"/>
        <w:jc w:val="both"/>
      </w:pPr>
      <w:r>
        <w:t xml:space="preserve">(пп. 2 в ред. </w:t>
      </w:r>
      <w:hyperlink r:id="rId87">
        <w:r>
          <w:rPr>
            <w:color w:val="0000FF"/>
          </w:rPr>
          <w:t>Распоряжения</w:t>
        </w:r>
      </w:hyperlink>
      <w:r>
        <w:t xml:space="preserve"> Правительства Рязанской области от 14.06.2022 N 309-р)</w:t>
      </w:r>
    </w:p>
    <w:p w14:paraId="425DE580" w14:textId="77777777" w:rsidR="000D0E4C" w:rsidRDefault="000D0E4C">
      <w:pPr>
        <w:pStyle w:val="ConsPlusNormal"/>
        <w:spacing w:before="220"/>
        <w:ind w:firstLine="540"/>
        <w:jc w:val="both"/>
      </w:pPr>
      <w:r>
        <w:t xml:space="preserve">3) требования к содержанию, составу заявки на участие в закупке в соответствии с Федеральным </w:t>
      </w:r>
      <w:hyperlink r:id="rId88">
        <w:r>
          <w:rPr>
            <w:color w:val="0000FF"/>
          </w:rPr>
          <w:t>законом</w:t>
        </w:r>
      </w:hyperlink>
      <w:r>
        <w:t xml:space="preserve"> и инструкцию по ее заполнению;</w:t>
      </w:r>
    </w:p>
    <w:p w14:paraId="273A2569" w14:textId="77777777" w:rsidR="000D0E4C" w:rsidRDefault="000D0E4C">
      <w:pPr>
        <w:pStyle w:val="ConsPlusNormal"/>
        <w:spacing w:before="220"/>
        <w:ind w:firstLine="540"/>
        <w:jc w:val="both"/>
      </w:pPr>
      <w:r>
        <w:t xml:space="preserve">4) порядок рассмотрения и оценки заявок на участие в конкурсах в соответствии с Федеральным </w:t>
      </w:r>
      <w:hyperlink r:id="rId89">
        <w:r>
          <w:rPr>
            <w:color w:val="0000FF"/>
          </w:rPr>
          <w:t>законом</w:t>
        </w:r>
      </w:hyperlink>
      <w:r>
        <w:t>;</w:t>
      </w:r>
    </w:p>
    <w:p w14:paraId="7CB9F2AD" w14:textId="77777777" w:rsidR="000D0E4C" w:rsidRDefault="000D0E4C">
      <w:pPr>
        <w:pStyle w:val="ConsPlusNormal"/>
        <w:spacing w:before="220"/>
        <w:ind w:firstLine="540"/>
        <w:jc w:val="both"/>
      </w:pPr>
      <w:r>
        <w:t>5) проект контракта;</w:t>
      </w:r>
    </w:p>
    <w:p w14:paraId="049FC645" w14:textId="77777777" w:rsidR="000D0E4C" w:rsidRDefault="000D0E4C">
      <w:pPr>
        <w:pStyle w:val="ConsPlusNormal"/>
        <w:spacing w:before="220"/>
        <w:ind w:firstLine="540"/>
        <w:jc w:val="both"/>
      </w:pPr>
      <w: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hyperlink r:id="rId90">
        <w:r>
          <w:rPr>
            <w:color w:val="0000FF"/>
          </w:rPr>
          <w:t>пункте 6 части 2 статьи 42</w:t>
        </w:r>
      </w:hyperlink>
      <w:r>
        <w:t xml:space="preserve"> Федерального закона;</w:t>
      </w:r>
    </w:p>
    <w:p w14:paraId="0085FC71" w14:textId="77777777" w:rsidR="000D0E4C" w:rsidRDefault="000D0E4C">
      <w:pPr>
        <w:pStyle w:val="ConsPlusNormal"/>
        <w:spacing w:before="220"/>
        <w:ind w:firstLine="540"/>
        <w:jc w:val="both"/>
      </w:pPr>
      <w:r>
        <w:t>7) иные сведения, необходимые для проведения закупочной процедуры.</w:t>
      </w:r>
    </w:p>
    <w:p w14:paraId="2F323772" w14:textId="77777777" w:rsidR="000D0E4C" w:rsidRDefault="000D0E4C">
      <w:pPr>
        <w:pStyle w:val="ConsPlusNormal"/>
        <w:spacing w:before="220"/>
        <w:ind w:firstLine="540"/>
        <w:jc w:val="both"/>
      </w:pPr>
      <w:bookmarkStart w:id="5" w:name="P112"/>
      <w:bookmarkEnd w:id="5"/>
      <w:r>
        <w:t xml:space="preserve">4.2.2. В случае осуществления закупки товара у единственного поставщика в соответствии с </w:t>
      </w:r>
      <w:hyperlink r:id="rId91">
        <w:r>
          <w:rPr>
            <w:color w:val="0000FF"/>
          </w:rPr>
          <w:t>частью 12 статьи 93</w:t>
        </w:r>
      </w:hyperlink>
      <w:r>
        <w:t xml:space="preserve"> Федерального закона электронные документы должны содержать:</w:t>
      </w:r>
    </w:p>
    <w:p w14:paraId="3485D354" w14:textId="77777777" w:rsidR="000D0E4C" w:rsidRDefault="000D0E4C">
      <w:pPr>
        <w:pStyle w:val="ConsPlusNormal"/>
        <w:spacing w:before="220"/>
        <w:ind w:firstLine="540"/>
        <w:jc w:val="both"/>
      </w:pPr>
      <w:r>
        <w:t>- проект контракта;</w:t>
      </w:r>
    </w:p>
    <w:p w14:paraId="0D09045D" w14:textId="77777777" w:rsidR="000D0E4C" w:rsidRDefault="000D0E4C">
      <w:pPr>
        <w:pStyle w:val="ConsPlusNormal"/>
        <w:spacing w:before="220"/>
        <w:ind w:firstLine="540"/>
        <w:jc w:val="both"/>
      </w:pPr>
      <w:r>
        <w:t>- обоснование цены контракта у единственного поставщика;</w:t>
      </w:r>
    </w:p>
    <w:p w14:paraId="2DF92084" w14:textId="77777777" w:rsidR="000D0E4C" w:rsidRDefault="000D0E4C">
      <w:pPr>
        <w:pStyle w:val="ConsPlusNormal"/>
        <w:jc w:val="both"/>
      </w:pPr>
      <w:r>
        <w:lastRenderedPageBreak/>
        <w:t xml:space="preserve">(в ред. </w:t>
      </w:r>
      <w:hyperlink r:id="rId92">
        <w:r>
          <w:rPr>
            <w:color w:val="0000FF"/>
          </w:rPr>
          <w:t>Распоряжения</w:t>
        </w:r>
      </w:hyperlink>
      <w:r>
        <w:t xml:space="preserve"> Правительства Рязанской области от 14.06.2022 N 309-р)</w:t>
      </w:r>
    </w:p>
    <w:p w14:paraId="4961370A" w14:textId="77777777" w:rsidR="000D0E4C" w:rsidRDefault="000D0E4C">
      <w:pPr>
        <w:pStyle w:val="ConsPlusNormal"/>
        <w:spacing w:before="220"/>
        <w:ind w:firstLine="540"/>
        <w:jc w:val="both"/>
      </w:pPr>
      <w:r>
        <w:t>- иные сведения, необходимые для проведения закупочной процедуры.</w:t>
      </w:r>
    </w:p>
    <w:p w14:paraId="31895CFA" w14:textId="77777777" w:rsidR="000D0E4C" w:rsidRDefault="000D0E4C">
      <w:pPr>
        <w:pStyle w:val="ConsPlusNormal"/>
        <w:spacing w:before="220"/>
        <w:ind w:firstLine="540"/>
        <w:jc w:val="both"/>
      </w:pPr>
      <w:r>
        <w:t>4.3. В случае, если для обоснования начальной (максимальной) цены контракта, цены контракта, заключаемого с единственным поставщиком, начальных цен единиц товара, работы, услуги заказчик использует метод сопоставимых рыночных цен на основании информации о рыночных ценах (коммерческие предложения) идентичных товаров, работ, услуг, планируемых к закупкам, или при их отсутствии однородных товаров, работ, услуг, коммерческие предложения прикрепляются к заявке на закупку.</w:t>
      </w:r>
    </w:p>
    <w:p w14:paraId="7DC0B8FC" w14:textId="77777777" w:rsidR="000D0E4C" w:rsidRDefault="000D0E4C">
      <w:pPr>
        <w:pStyle w:val="ConsPlusNormal"/>
        <w:spacing w:before="220"/>
        <w:ind w:firstLine="540"/>
        <w:jc w:val="both"/>
      </w:pPr>
      <w:r>
        <w:t>4.4. Подготавливают и направляют в уполномоченное учреждение посредством системы "WEB-Торги-КС" заявку на разъяснение положений извещения об осуществлении закупки, а также при необходимости приложенный файл, содержащий текстовую часть указанных разъяснений, в случае направления участниками закупок запроса о даче разъяснений положений извещения об осуществлении закупки.</w:t>
      </w:r>
    </w:p>
    <w:p w14:paraId="65859767" w14:textId="77777777" w:rsidR="000D0E4C" w:rsidRDefault="000D0E4C">
      <w:pPr>
        <w:pStyle w:val="ConsPlusNormal"/>
        <w:spacing w:before="220"/>
        <w:ind w:firstLine="540"/>
        <w:jc w:val="both"/>
      </w:pPr>
      <w:r>
        <w:t>4.5. Подготавливают и направляют в уполномоченное учреждение посредством системы "WEB-Торги-КС" заявку на изменение извещения об осуществлении закупки, а также при необходимости приложенный файл, содержащий текстовую часть указанных изменений, в случае внесения изменений в извещение об осуществлении закупки.</w:t>
      </w:r>
    </w:p>
    <w:p w14:paraId="510E2DFF" w14:textId="77777777" w:rsidR="000D0E4C" w:rsidRDefault="000D0E4C">
      <w:pPr>
        <w:pStyle w:val="ConsPlusNormal"/>
        <w:spacing w:before="220"/>
        <w:ind w:firstLine="540"/>
        <w:jc w:val="both"/>
      </w:pPr>
      <w:r>
        <w:t>4.6. Подготавливают и направляют в уполномоченное учреждение посредством системы "WEB-Торги-КС" заявку на отмену определения поставщика (подрядчика, исполнителя) в установленные законодательством Российской Федерации о контрактной системе в сфере закупок сроки.</w:t>
      </w:r>
    </w:p>
    <w:p w14:paraId="280778D6" w14:textId="77777777" w:rsidR="000D0E4C" w:rsidRDefault="000D0E4C">
      <w:pPr>
        <w:pStyle w:val="ConsPlusNormal"/>
        <w:spacing w:before="220"/>
        <w:ind w:firstLine="540"/>
        <w:jc w:val="both"/>
      </w:pPr>
      <w:r>
        <w:t>4.7. Подготавливают и направляют в уполномоченное учреждение посредством системы "WEB-Торги-КС" заявку на отказ от размещения закупки.</w:t>
      </w:r>
    </w:p>
    <w:p w14:paraId="41B3847B" w14:textId="77777777" w:rsidR="000D0E4C" w:rsidRDefault="000D0E4C">
      <w:pPr>
        <w:pStyle w:val="ConsPlusNormal"/>
        <w:spacing w:before="220"/>
        <w:ind w:firstLine="540"/>
        <w:jc w:val="both"/>
      </w:pPr>
      <w:r>
        <w:t>4.8. Планирование, обоснование закупок, определение условий контракта, в том числе определение начальной (максимальной) цены контракта, начальной цены единицы товара, работы, услуги, начальной суммы цен указанных единиц, подписание и исполнение контракта осуществляются заказчиками в порядке, установленном законодательством Российской Федерации о контрактной системе в сфере закупок.</w:t>
      </w:r>
    </w:p>
    <w:p w14:paraId="1EEE3B40" w14:textId="77777777" w:rsidR="000D0E4C" w:rsidRDefault="000D0E4C">
      <w:pPr>
        <w:pStyle w:val="ConsPlusNormal"/>
        <w:jc w:val="both"/>
      </w:pPr>
    </w:p>
    <w:p w14:paraId="3463D48D" w14:textId="77777777" w:rsidR="000D0E4C" w:rsidRDefault="000D0E4C">
      <w:pPr>
        <w:pStyle w:val="ConsPlusTitle"/>
        <w:jc w:val="center"/>
        <w:outlineLvl w:val="1"/>
      </w:pPr>
      <w:r>
        <w:t>III. Функции уполномоченного учреждения</w:t>
      </w:r>
    </w:p>
    <w:p w14:paraId="74DDF7F1" w14:textId="77777777" w:rsidR="000D0E4C" w:rsidRDefault="000D0E4C">
      <w:pPr>
        <w:pStyle w:val="ConsPlusNormal"/>
        <w:jc w:val="both"/>
      </w:pPr>
    </w:p>
    <w:p w14:paraId="027DC6C6" w14:textId="77777777" w:rsidR="000D0E4C" w:rsidRDefault="000D0E4C">
      <w:pPr>
        <w:pStyle w:val="ConsPlusNormal"/>
        <w:ind w:firstLine="540"/>
        <w:jc w:val="both"/>
      </w:pPr>
      <w:r>
        <w:t>5. Уполномоченное учреждение в целях осуществления полномочий по определению поставщиков (подрядчиков, исполнителей) для заказчиков осуществляет следующие функции:</w:t>
      </w:r>
    </w:p>
    <w:p w14:paraId="2E3F54E6" w14:textId="77777777" w:rsidR="000D0E4C" w:rsidRDefault="000D0E4C">
      <w:pPr>
        <w:pStyle w:val="ConsPlusNormal"/>
        <w:spacing w:before="220"/>
        <w:ind w:firstLine="540"/>
        <w:jc w:val="both"/>
      </w:pPr>
      <w:r>
        <w:t>5.1. Принимает от заказчика посредством системы "WEB-Торги-КС" и регистрирует в ней:</w:t>
      </w:r>
    </w:p>
    <w:p w14:paraId="4EA8D386" w14:textId="77777777" w:rsidR="000D0E4C" w:rsidRDefault="000D0E4C">
      <w:pPr>
        <w:pStyle w:val="ConsPlusNormal"/>
        <w:spacing w:before="220"/>
        <w:ind w:firstLine="540"/>
        <w:jc w:val="both"/>
      </w:pPr>
      <w:r>
        <w:t>- заявку на закупку с прилагаемыми к ней электронными документами;</w:t>
      </w:r>
    </w:p>
    <w:p w14:paraId="3DC78F9A" w14:textId="77777777" w:rsidR="000D0E4C" w:rsidRDefault="000D0E4C">
      <w:pPr>
        <w:pStyle w:val="ConsPlusNormal"/>
        <w:spacing w:before="220"/>
        <w:ind w:firstLine="540"/>
        <w:jc w:val="both"/>
      </w:pPr>
      <w:r>
        <w:t>- заявку на отказ от размещения закупки;</w:t>
      </w:r>
    </w:p>
    <w:p w14:paraId="2BDCCB35" w14:textId="77777777" w:rsidR="000D0E4C" w:rsidRDefault="000D0E4C">
      <w:pPr>
        <w:pStyle w:val="ConsPlusNormal"/>
        <w:spacing w:before="220"/>
        <w:ind w:firstLine="540"/>
        <w:jc w:val="both"/>
      </w:pPr>
      <w:r>
        <w:t>- заявку на изменение извещения об осуществлении закупки;</w:t>
      </w:r>
    </w:p>
    <w:p w14:paraId="506C75F0" w14:textId="77777777" w:rsidR="000D0E4C" w:rsidRDefault="000D0E4C">
      <w:pPr>
        <w:pStyle w:val="ConsPlusNormal"/>
        <w:spacing w:before="220"/>
        <w:ind w:firstLine="540"/>
        <w:jc w:val="both"/>
      </w:pPr>
      <w:r>
        <w:t>- заявку на разъяснение положений извещения об осуществлении закупки;</w:t>
      </w:r>
    </w:p>
    <w:p w14:paraId="6BF54F2D" w14:textId="77777777" w:rsidR="000D0E4C" w:rsidRDefault="000D0E4C">
      <w:pPr>
        <w:pStyle w:val="ConsPlusNormal"/>
        <w:spacing w:before="220"/>
        <w:ind w:firstLine="540"/>
        <w:jc w:val="both"/>
      </w:pPr>
      <w:r>
        <w:t>- заявку на отмену определения поставщика (подрядчика, исполнителя).</w:t>
      </w:r>
    </w:p>
    <w:p w14:paraId="3CEB6D21" w14:textId="77777777" w:rsidR="000D0E4C" w:rsidRDefault="000D0E4C">
      <w:pPr>
        <w:pStyle w:val="ConsPlusNormal"/>
        <w:spacing w:before="220"/>
        <w:ind w:firstLine="540"/>
        <w:jc w:val="both"/>
      </w:pPr>
      <w:r>
        <w:t xml:space="preserve">5.2. Уполномоченное учреждение включает в извещение об осуществлении закупки сведения и информацию в соответствии с заявкой заказчика и требованиями Федерального </w:t>
      </w:r>
      <w:hyperlink r:id="rId93">
        <w:r>
          <w:rPr>
            <w:color w:val="0000FF"/>
          </w:rPr>
          <w:t>закона</w:t>
        </w:r>
      </w:hyperlink>
      <w:r>
        <w:t xml:space="preserve">, а также электронные документы, указанные в </w:t>
      </w:r>
      <w:hyperlink w:anchor="P103">
        <w:r>
          <w:rPr>
            <w:color w:val="0000FF"/>
          </w:rPr>
          <w:t>пунктах 4.2.1</w:t>
        </w:r>
      </w:hyperlink>
      <w:r>
        <w:t xml:space="preserve">, </w:t>
      </w:r>
      <w:hyperlink w:anchor="P112">
        <w:r>
          <w:rPr>
            <w:color w:val="0000FF"/>
          </w:rPr>
          <w:t>4.2.2</w:t>
        </w:r>
      </w:hyperlink>
      <w:r>
        <w:t xml:space="preserve"> настоящего Порядка.</w:t>
      </w:r>
    </w:p>
    <w:p w14:paraId="2EC66787" w14:textId="77777777" w:rsidR="000D0E4C" w:rsidRDefault="000D0E4C">
      <w:pPr>
        <w:pStyle w:val="ConsPlusNormal"/>
        <w:spacing w:before="220"/>
        <w:ind w:firstLine="540"/>
        <w:jc w:val="both"/>
      </w:pPr>
      <w:bookmarkStart w:id="6" w:name="P134"/>
      <w:bookmarkEnd w:id="6"/>
      <w:r>
        <w:lastRenderedPageBreak/>
        <w:t>5.3. В случае выявления противоречивой информации или сведений, допускающих двусмысленное толкование, направляет посредством системы "WEB-Торги-КС" заказчику предложение о доработке заявки на закупку и (или) приложенных к ней документов.</w:t>
      </w:r>
    </w:p>
    <w:p w14:paraId="0C7E6609" w14:textId="77777777" w:rsidR="000D0E4C" w:rsidRDefault="000D0E4C">
      <w:pPr>
        <w:pStyle w:val="ConsPlusNormal"/>
        <w:spacing w:before="220"/>
        <w:ind w:firstLine="540"/>
        <w:jc w:val="both"/>
      </w:pPr>
      <w:r>
        <w:t>5.4. Размещает в единой информационной системе в сфере закупок посредством системы "WEB-Торги-КС":</w:t>
      </w:r>
    </w:p>
    <w:p w14:paraId="681D1F64" w14:textId="77777777" w:rsidR="000D0E4C" w:rsidRDefault="000D0E4C">
      <w:pPr>
        <w:pStyle w:val="ConsPlusNormal"/>
        <w:spacing w:before="220"/>
        <w:ind w:firstLine="540"/>
        <w:jc w:val="both"/>
      </w:pPr>
      <w:r>
        <w:t>- извещение об осуществлении закупки;</w:t>
      </w:r>
    </w:p>
    <w:p w14:paraId="404A1B0A" w14:textId="77777777" w:rsidR="000D0E4C" w:rsidRDefault="000D0E4C">
      <w:pPr>
        <w:pStyle w:val="ConsPlusNormal"/>
        <w:spacing w:before="220"/>
        <w:ind w:firstLine="540"/>
        <w:jc w:val="both"/>
      </w:pPr>
      <w:r>
        <w:t>- изменения извещения об осуществлении закупки;</w:t>
      </w:r>
    </w:p>
    <w:p w14:paraId="75FC350F" w14:textId="77777777" w:rsidR="000D0E4C" w:rsidRDefault="000D0E4C">
      <w:pPr>
        <w:pStyle w:val="ConsPlusNormal"/>
        <w:spacing w:before="220"/>
        <w:ind w:firstLine="540"/>
        <w:jc w:val="both"/>
      </w:pPr>
      <w:r>
        <w:t>- разъяснения положений извещения об осуществлении закупки;</w:t>
      </w:r>
    </w:p>
    <w:p w14:paraId="678C65E6" w14:textId="77777777" w:rsidR="000D0E4C" w:rsidRDefault="000D0E4C">
      <w:pPr>
        <w:pStyle w:val="ConsPlusNormal"/>
        <w:spacing w:before="220"/>
        <w:ind w:firstLine="540"/>
        <w:jc w:val="both"/>
      </w:pPr>
      <w:r>
        <w:t>- извещение об отмене закупки.</w:t>
      </w:r>
    </w:p>
    <w:p w14:paraId="102E26AA" w14:textId="77777777" w:rsidR="000D0E4C" w:rsidRDefault="000D0E4C">
      <w:pPr>
        <w:pStyle w:val="ConsPlusNormal"/>
        <w:spacing w:before="220"/>
        <w:ind w:firstLine="540"/>
        <w:jc w:val="both"/>
      </w:pPr>
      <w:r>
        <w:t>5.5. Принимает решение о выборе электронной площадки при осуществлении закупок.</w:t>
      </w:r>
    </w:p>
    <w:p w14:paraId="558DEFC5" w14:textId="77777777" w:rsidR="000D0E4C" w:rsidRDefault="000D0E4C">
      <w:pPr>
        <w:pStyle w:val="ConsPlusNormal"/>
        <w:spacing w:before="220"/>
        <w:ind w:firstLine="540"/>
        <w:jc w:val="both"/>
      </w:pPr>
      <w:r>
        <w:t>5.6. Осуществляет взаимодействие с оператором электронной площадки в порядке, установленном законодательством Российской Федерации о контрактной системе в сфере закупок.</w:t>
      </w:r>
    </w:p>
    <w:p w14:paraId="41343241" w14:textId="77777777" w:rsidR="000D0E4C" w:rsidRDefault="000D0E4C">
      <w:pPr>
        <w:pStyle w:val="ConsPlusNormal"/>
        <w:spacing w:before="220"/>
        <w:ind w:firstLine="540"/>
        <w:jc w:val="both"/>
      </w:pPr>
      <w:r>
        <w:t>5.7. Принимает решение о создании комиссии по осуществлению закупки, определяет ее состав, устанавливает порядок ее работы, назначает председателя комиссии по осуществлению закупки.</w:t>
      </w:r>
    </w:p>
    <w:p w14:paraId="0A78D1B7" w14:textId="77777777" w:rsidR="000D0E4C" w:rsidRDefault="000D0E4C">
      <w:pPr>
        <w:pStyle w:val="ConsPlusNormal"/>
        <w:spacing w:before="220"/>
        <w:ind w:firstLine="540"/>
        <w:jc w:val="both"/>
      </w:pPr>
      <w:r>
        <w:t>5.8. Осуществляет организационно-техническое обеспечение деятельности комиссий по осуществлению закупок.</w:t>
      </w:r>
    </w:p>
    <w:p w14:paraId="581214BF" w14:textId="77777777" w:rsidR="000D0E4C" w:rsidRDefault="000D0E4C">
      <w:pPr>
        <w:pStyle w:val="ConsPlusNormal"/>
        <w:spacing w:before="220"/>
        <w:ind w:firstLine="540"/>
        <w:jc w:val="both"/>
      </w:pPr>
      <w:r>
        <w:t xml:space="preserve">5.9. В случае осуществления закупки товара у единственного поставщика в соответствии с </w:t>
      </w:r>
      <w:hyperlink r:id="rId94">
        <w:r>
          <w:rPr>
            <w:color w:val="0000FF"/>
          </w:rPr>
          <w:t>частью 12 статьи 93</w:t>
        </w:r>
      </w:hyperlink>
      <w:r>
        <w:t xml:space="preserve"> Федерального закона уполномоченное учреждение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случаях, предусмотренных Федеральным </w:t>
      </w:r>
      <w:hyperlink r:id="rId95">
        <w:r>
          <w:rPr>
            <w:color w:val="0000FF"/>
          </w:rPr>
          <w:t>законом</w:t>
        </w:r>
      </w:hyperlink>
      <w:r>
        <w:t xml:space="preserve">, присваивает каждой заявке на участие в закупке, которая не отклонена, порядковый номер в порядке возрастания цены за единицу товара, с учетом положений нормативных правовых актов, принятых в соответствии со </w:t>
      </w:r>
      <w:hyperlink r:id="rId96">
        <w:r>
          <w:rPr>
            <w:color w:val="0000FF"/>
          </w:rPr>
          <w:t>статьей 14</w:t>
        </w:r>
      </w:hyperlink>
      <w:r>
        <w:t xml:space="preserve"> Федерального закона, формирует с использованием электронной площадки протокол подведения итогов определения поставщика, подписывает его электронной подписью лица, имеющего право действовать от имени уполномоченного учреждения, и направляет его оператору электронной площадки.</w:t>
      </w:r>
    </w:p>
    <w:p w14:paraId="48B2D73A" w14:textId="77777777" w:rsidR="000D0E4C" w:rsidRDefault="000D0E4C">
      <w:pPr>
        <w:pStyle w:val="ConsPlusNormal"/>
        <w:spacing w:before="220"/>
        <w:ind w:firstLine="540"/>
        <w:jc w:val="both"/>
      </w:pPr>
      <w:r>
        <w:t xml:space="preserve">5.10. Направляет оператору электронной площадки разъяснения информации, содержащейся в протоколе подведения итогов определения поставщика (подрядчика, исполнителя), в порядке, установленном Федеральным </w:t>
      </w:r>
      <w:hyperlink r:id="rId97">
        <w:r>
          <w:rPr>
            <w:color w:val="0000FF"/>
          </w:rPr>
          <w:t>законом</w:t>
        </w:r>
      </w:hyperlink>
      <w:r>
        <w:t>.</w:t>
      </w:r>
    </w:p>
    <w:p w14:paraId="0FF79EDF" w14:textId="77777777" w:rsidR="000D0E4C" w:rsidRDefault="000D0E4C">
      <w:pPr>
        <w:pStyle w:val="ConsPlusNormal"/>
        <w:spacing w:before="220"/>
        <w:ind w:firstLine="540"/>
        <w:jc w:val="both"/>
      </w:pPr>
      <w:r>
        <w:t xml:space="preserve">5.11. Принимает решение об отмене определения поставщика (подрядчика, исполнителя) в соответствии с </w:t>
      </w:r>
      <w:hyperlink w:anchor="P180">
        <w:r>
          <w:rPr>
            <w:color w:val="0000FF"/>
          </w:rPr>
          <w:t>пунктом 12</w:t>
        </w:r>
      </w:hyperlink>
      <w:r>
        <w:t xml:space="preserve"> настоящего Порядка.</w:t>
      </w:r>
    </w:p>
    <w:p w14:paraId="2996797A" w14:textId="77777777" w:rsidR="000D0E4C" w:rsidRDefault="000D0E4C">
      <w:pPr>
        <w:pStyle w:val="ConsPlusNormal"/>
        <w:spacing w:before="220"/>
        <w:ind w:firstLine="540"/>
        <w:jc w:val="both"/>
      </w:pPr>
      <w:r>
        <w:t xml:space="preserve">5.12. Осуществляет иные функции и полномочия по определению поставщиков (подрядчиков, исполнителей), предусмотренные Федеральным </w:t>
      </w:r>
      <w:hyperlink r:id="rId98">
        <w:r>
          <w:rPr>
            <w:color w:val="0000FF"/>
          </w:rPr>
          <w:t>законом</w:t>
        </w:r>
      </w:hyperlink>
      <w:r>
        <w:t xml:space="preserve"> и не отнесенные настоящим Порядком к функциям заказчиков.</w:t>
      </w:r>
    </w:p>
    <w:p w14:paraId="0CBEF419" w14:textId="77777777" w:rsidR="000D0E4C" w:rsidRDefault="000D0E4C">
      <w:pPr>
        <w:pStyle w:val="ConsPlusNormal"/>
        <w:jc w:val="both"/>
      </w:pPr>
    </w:p>
    <w:p w14:paraId="14A70E18" w14:textId="77777777" w:rsidR="000D0E4C" w:rsidRDefault="000D0E4C">
      <w:pPr>
        <w:pStyle w:val="ConsPlusTitle"/>
        <w:jc w:val="center"/>
        <w:outlineLvl w:val="1"/>
      </w:pPr>
      <w:r>
        <w:t>IV. Взаимодействие уполномоченного учреждения</w:t>
      </w:r>
    </w:p>
    <w:p w14:paraId="67D46C3C" w14:textId="77777777" w:rsidR="000D0E4C" w:rsidRDefault="000D0E4C">
      <w:pPr>
        <w:pStyle w:val="ConsPlusTitle"/>
        <w:jc w:val="center"/>
      </w:pPr>
      <w:r>
        <w:t>и заказчиков при определении поставщиков</w:t>
      </w:r>
    </w:p>
    <w:p w14:paraId="5B491881" w14:textId="77777777" w:rsidR="000D0E4C" w:rsidRDefault="000D0E4C">
      <w:pPr>
        <w:pStyle w:val="ConsPlusTitle"/>
        <w:jc w:val="center"/>
      </w:pPr>
      <w:r>
        <w:t>(подрядчиков, исполнителей)</w:t>
      </w:r>
    </w:p>
    <w:p w14:paraId="1E3DFD7C" w14:textId="77777777" w:rsidR="000D0E4C" w:rsidRDefault="000D0E4C">
      <w:pPr>
        <w:pStyle w:val="ConsPlusNormal"/>
        <w:jc w:val="both"/>
      </w:pPr>
    </w:p>
    <w:p w14:paraId="4B3231BF" w14:textId="77777777" w:rsidR="000D0E4C" w:rsidRDefault="000D0E4C">
      <w:pPr>
        <w:pStyle w:val="ConsPlusNormal"/>
        <w:ind w:firstLine="540"/>
        <w:jc w:val="both"/>
      </w:pPr>
      <w:r>
        <w:t xml:space="preserve">6. Заказчики направляют в уполномоченное учреждение через систему "WEB-Торги-КС" заявку на закупку и электронные документы в срок не позднее чем за 5 рабочих дней до окончания года, </w:t>
      </w:r>
      <w:r>
        <w:lastRenderedPageBreak/>
        <w:t>в котором в соответствии с планом-графиком планируется размещение извещения.</w:t>
      </w:r>
    </w:p>
    <w:p w14:paraId="5FAB52F6" w14:textId="77777777" w:rsidR="000D0E4C" w:rsidRDefault="000D0E4C">
      <w:pPr>
        <w:pStyle w:val="ConsPlusNormal"/>
        <w:jc w:val="both"/>
      </w:pPr>
      <w:r>
        <w:t xml:space="preserve">(в ред. </w:t>
      </w:r>
      <w:hyperlink r:id="rId99">
        <w:r>
          <w:rPr>
            <w:color w:val="0000FF"/>
          </w:rPr>
          <w:t>Распоряжения</w:t>
        </w:r>
      </w:hyperlink>
      <w:r>
        <w:t xml:space="preserve"> Правительства Рязанской области от 02.04.2024 N 182-р)</w:t>
      </w:r>
    </w:p>
    <w:p w14:paraId="4A9A9AC2" w14:textId="77777777" w:rsidR="000D0E4C" w:rsidRDefault="000D0E4C">
      <w:pPr>
        <w:pStyle w:val="ConsPlusNormal"/>
        <w:spacing w:before="220"/>
        <w:ind w:firstLine="540"/>
        <w:jc w:val="both"/>
      </w:pPr>
      <w:r>
        <w:t>Заявка на закупку и электронные документы подписываются заказчиком посредством системы "WEB-Торги-КС" с использованием электронной подписи руководителя заказчика или уполномоченного им лица.</w:t>
      </w:r>
    </w:p>
    <w:p w14:paraId="282FD3D4" w14:textId="77777777" w:rsidR="000D0E4C" w:rsidRDefault="000D0E4C">
      <w:pPr>
        <w:pStyle w:val="ConsPlusNormal"/>
        <w:spacing w:before="220"/>
        <w:ind w:firstLine="540"/>
        <w:jc w:val="both"/>
      </w:pPr>
      <w:r>
        <w:t>7. Уполномоченное учреждение регистрирует заявку на закупку в системе "WEB-Торги-КС" в день ее направления заказчиком. В случае, если заявка на закупку направлена заказчиком в нерабочий день, ее регистрация осуществляется на следующий за таким днем рабочий день.</w:t>
      </w:r>
    </w:p>
    <w:p w14:paraId="4DDE2D34" w14:textId="77777777" w:rsidR="000D0E4C" w:rsidRDefault="000D0E4C">
      <w:pPr>
        <w:pStyle w:val="ConsPlusNormal"/>
        <w:spacing w:before="220"/>
        <w:ind w:firstLine="540"/>
        <w:jc w:val="both"/>
      </w:pPr>
      <w:r>
        <w:t>Заявка на закупку не регистрируется и возвращается уполномоченным учреждением заказчику посредством системы "WEB-Торги-КС" в день ее направления или если заявка на закупку направлена заказчиком в нерабочий день, на следующий за таким днем рабочий день по следующим основаниям:</w:t>
      </w:r>
    </w:p>
    <w:p w14:paraId="5F78FEC7" w14:textId="77777777" w:rsidR="000D0E4C" w:rsidRDefault="000D0E4C">
      <w:pPr>
        <w:pStyle w:val="ConsPlusNormal"/>
        <w:spacing w:before="220"/>
        <w:ind w:firstLine="540"/>
        <w:jc w:val="both"/>
      </w:pPr>
      <w:r>
        <w:t>- заявка на закупку направлена с нарушением установленных настоящим Порядком условий и сроков;</w:t>
      </w:r>
    </w:p>
    <w:p w14:paraId="3FD2FECC" w14:textId="77777777" w:rsidR="000D0E4C" w:rsidRDefault="000D0E4C">
      <w:pPr>
        <w:pStyle w:val="ConsPlusNormal"/>
        <w:spacing w:before="220"/>
        <w:ind w:firstLine="540"/>
        <w:jc w:val="both"/>
      </w:pPr>
      <w:r>
        <w:t>- заявка на закупку направлена способом, не предусмотренным настоящим Порядком;</w:t>
      </w:r>
    </w:p>
    <w:p w14:paraId="1C859E2B" w14:textId="77777777" w:rsidR="000D0E4C" w:rsidRDefault="000D0E4C">
      <w:pPr>
        <w:pStyle w:val="ConsPlusNormal"/>
        <w:spacing w:before="220"/>
        <w:ind w:firstLine="540"/>
        <w:jc w:val="both"/>
      </w:pPr>
      <w:r>
        <w:t xml:space="preserve">- заявка на закупку не содержит информацию, указанную в </w:t>
      </w:r>
      <w:hyperlink w:anchor="P64">
        <w:r>
          <w:rPr>
            <w:color w:val="0000FF"/>
          </w:rPr>
          <w:t>подпунктах 4.1.1</w:t>
        </w:r>
      </w:hyperlink>
      <w:r>
        <w:t xml:space="preserve">, </w:t>
      </w:r>
      <w:hyperlink w:anchor="P88">
        <w:r>
          <w:rPr>
            <w:color w:val="0000FF"/>
          </w:rPr>
          <w:t>4.1.2</w:t>
        </w:r>
      </w:hyperlink>
      <w:r>
        <w:t xml:space="preserve"> настоящего Порядка, и (или) к ней не прикреплены (прикреплены не в полном объеме) электронные документы, а также иные сведения, необходимые для проведения закупочной процедуры, предусмотренные </w:t>
      </w:r>
      <w:hyperlink w:anchor="P103">
        <w:r>
          <w:rPr>
            <w:color w:val="0000FF"/>
          </w:rPr>
          <w:t>подпунктами 4.2.1</w:t>
        </w:r>
      </w:hyperlink>
      <w:r>
        <w:t xml:space="preserve">, </w:t>
      </w:r>
      <w:hyperlink w:anchor="P112">
        <w:r>
          <w:rPr>
            <w:color w:val="0000FF"/>
          </w:rPr>
          <w:t>4.2.2</w:t>
        </w:r>
      </w:hyperlink>
      <w:r>
        <w:t xml:space="preserve"> настоящего Порядка.</w:t>
      </w:r>
    </w:p>
    <w:p w14:paraId="4D11AB17" w14:textId="77777777" w:rsidR="000D0E4C" w:rsidRDefault="000D0E4C">
      <w:pPr>
        <w:pStyle w:val="ConsPlusNormal"/>
        <w:spacing w:before="220"/>
        <w:ind w:firstLine="540"/>
        <w:jc w:val="both"/>
      </w:pPr>
      <w:r>
        <w:t>8. В течение 5 рабочих дней со дня регистрации заявки на закупку уполномоченное учреждение осуществляет одно из следующих действий:</w:t>
      </w:r>
    </w:p>
    <w:p w14:paraId="39DD7888" w14:textId="77777777" w:rsidR="000D0E4C" w:rsidRDefault="000D0E4C">
      <w:pPr>
        <w:pStyle w:val="ConsPlusNormal"/>
        <w:spacing w:before="220"/>
        <w:ind w:firstLine="540"/>
        <w:jc w:val="both"/>
      </w:pPr>
      <w:r>
        <w:t>- направляет в единую информационную систему в сфере закупок посредством системы "WEB-Торги-КС" извещение об осуществлении закупки и размещает его (в случае постановки на учет принимаемого бюджетного обязательства заказчика органом, осуществляющим открытие и ведение лицевых счетов участников бюджетного процесса, на основании данного извещения об осуществлении закупки);</w:t>
      </w:r>
    </w:p>
    <w:p w14:paraId="0065D7D2" w14:textId="77777777" w:rsidR="000D0E4C" w:rsidRDefault="000D0E4C">
      <w:pPr>
        <w:pStyle w:val="ConsPlusNormal"/>
        <w:jc w:val="both"/>
      </w:pPr>
      <w:r>
        <w:t xml:space="preserve">(в ред. </w:t>
      </w:r>
      <w:hyperlink r:id="rId100">
        <w:r>
          <w:rPr>
            <w:color w:val="0000FF"/>
          </w:rPr>
          <w:t>Распоряжения</w:t>
        </w:r>
      </w:hyperlink>
      <w:r>
        <w:t xml:space="preserve"> Правительства Рязанской области от 02.04.2024 N 182-р)</w:t>
      </w:r>
    </w:p>
    <w:p w14:paraId="5E1541AB" w14:textId="77777777" w:rsidR="000D0E4C" w:rsidRDefault="000D0E4C">
      <w:pPr>
        <w:pStyle w:val="ConsPlusNormal"/>
        <w:spacing w:before="220"/>
        <w:ind w:firstLine="540"/>
        <w:jc w:val="both"/>
      </w:pPr>
      <w:r>
        <w:t xml:space="preserve">- в случаях, предусмотренных </w:t>
      </w:r>
      <w:hyperlink w:anchor="P134">
        <w:r>
          <w:rPr>
            <w:color w:val="0000FF"/>
          </w:rPr>
          <w:t>подпунктом 5.3 пункта 5</w:t>
        </w:r>
      </w:hyperlink>
      <w:r>
        <w:t xml:space="preserve"> настоящего Порядка, направляет посредством системы "WEB-Торги-КС" заказчику предложение о доработке заявки на закупку и (или) приложенных к ней электронных документов.</w:t>
      </w:r>
    </w:p>
    <w:p w14:paraId="708527AB" w14:textId="77777777" w:rsidR="000D0E4C" w:rsidRDefault="000D0E4C">
      <w:pPr>
        <w:pStyle w:val="ConsPlusNormal"/>
        <w:spacing w:before="220"/>
        <w:ind w:firstLine="540"/>
        <w:jc w:val="both"/>
      </w:pPr>
      <w:r>
        <w:t>9. Уполномоченное учреждение не размещает в единой информационной системе в сфере закупок извещение об осуществлении закупки, в случае если до дня такого размещения получит от заказчика заявку на отказ от размещения закупки.</w:t>
      </w:r>
    </w:p>
    <w:p w14:paraId="3F4FBE96" w14:textId="77777777" w:rsidR="000D0E4C" w:rsidRDefault="000D0E4C">
      <w:pPr>
        <w:pStyle w:val="ConsPlusNormal"/>
        <w:spacing w:before="220"/>
        <w:ind w:firstLine="540"/>
        <w:jc w:val="both"/>
      </w:pPr>
      <w:r>
        <w:t>Заявка на отказ от размещения закупки подписывается заказчиком посредством системы "WEB-Торги-КС" с использованием электронной подписи руководителя заказчика или уполномоченного им лица.</w:t>
      </w:r>
    </w:p>
    <w:p w14:paraId="714F56E2" w14:textId="77777777" w:rsidR="000D0E4C" w:rsidRDefault="000D0E4C">
      <w:pPr>
        <w:pStyle w:val="ConsPlusNormal"/>
        <w:spacing w:before="220"/>
        <w:ind w:firstLine="540"/>
        <w:jc w:val="both"/>
      </w:pPr>
      <w:r>
        <w:t>Заявка на отказ от размещения закупки регистрируется в системе "WEB-Торги-КС" в день ее направления. В случае, если указанная заявка направлена заказчиком в нерабочий день, ее регистрация осуществляется на следующий за таким днем рабочий день.</w:t>
      </w:r>
    </w:p>
    <w:p w14:paraId="0BC50681" w14:textId="77777777" w:rsidR="000D0E4C" w:rsidRDefault="000D0E4C">
      <w:pPr>
        <w:pStyle w:val="ConsPlusNormal"/>
        <w:spacing w:before="220"/>
        <w:ind w:firstLine="540"/>
        <w:jc w:val="both"/>
      </w:pPr>
      <w:r>
        <w:t xml:space="preserve">10. Уполномоченное учреждение размещает в единой информационной системе в сфере закупок посредством системы "WEB-Торги-КС" изменения извещения об осуществлении закупки в соответствии с Федеральным </w:t>
      </w:r>
      <w:hyperlink r:id="rId101">
        <w:r>
          <w:rPr>
            <w:color w:val="0000FF"/>
          </w:rPr>
          <w:t>законом</w:t>
        </w:r>
      </w:hyperlink>
      <w:r>
        <w:t>.</w:t>
      </w:r>
    </w:p>
    <w:p w14:paraId="209733A5" w14:textId="77777777" w:rsidR="000D0E4C" w:rsidRDefault="000D0E4C">
      <w:pPr>
        <w:pStyle w:val="ConsPlusNormal"/>
        <w:spacing w:before="220"/>
        <w:ind w:firstLine="540"/>
        <w:jc w:val="both"/>
      </w:pPr>
      <w:r>
        <w:lastRenderedPageBreak/>
        <w:t>Внесение изменений в извещение об осуществлении закупки осуществляется:</w:t>
      </w:r>
    </w:p>
    <w:p w14:paraId="63A4FDEE" w14:textId="77777777" w:rsidR="000D0E4C" w:rsidRDefault="000D0E4C">
      <w:pPr>
        <w:pStyle w:val="ConsPlusNormal"/>
        <w:spacing w:before="220"/>
        <w:ind w:firstLine="540"/>
        <w:jc w:val="both"/>
      </w:pPr>
      <w:r>
        <w:t xml:space="preserve">- по инициативе заказчика в части информации, указанной в </w:t>
      </w:r>
      <w:hyperlink w:anchor="P64">
        <w:r>
          <w:rPr>
            <w:color w:val="0000FF"/>
          </w:rPr>
          <w:t>подпунктах 4.1.1</w:t>
        </w:r>
      </w:hyperlink>
      <w:r>
        <w:t xml:space="preserve">, </w:t>
      </w:r>
      <w:hyperlink w:anchor="P88">
        <w:r>
          <w:rPr>
            <w:color w:val="0000FF"/>
          </w:rPr>
          <w:t>4.1.2</w:t>
        </w:r>
      </w:hyperlink>
      <w:r>
        <w:t xml:space="preserve"> настоящего Порядка, а также электронных документов, иных сведений, необходимых для проведения закупочной процедуры, предусмотренных </w:t>
      </w:r>
      <w:hyperlink w:anchor="P103">
        <w:r>
          <w:rPr>
            <w:color w:val="0000FF"/>
          </w:rPr>
          <w:t>подпунктами 4.2.1</w:t>
        </w:r>
      </w:hyperlink>
      <w:r>
        <w:t xml:space="preserve"> и </w:t>
      </w:r>
      <w:hyperlink w:anchor="P112">
        <w:r>
          <w:rPr>
            <w:color w:val="0000FF"/>
          </w:rPr>
          <w:t>4.2.2</w:t>
        </w:r>
      </w:hyperlink>
      <w:r>
        <w:t xml:space="preserve"> настоящего Порядка, на основании заявки на изменение извещения об осуществлении закупки, полученной от заказчика, к которой при необходимости прилагается файл, содержащий текст указанных изменений;</w:t>
      </w:r>
    </w:p>
    <w:p w14:paraId="4BAE8E1E" w14:textId="77777777" w:rsidR="000D0E4C" w:rsidRDefault="000D0E4C">
      <w:pPr>
        <w:pStyle w:val="ConsPlusNormal"/>
        <w:spacing w:before="220"/>
        <w:ind w:firstLine="540"/>
        <w:jc w:val="both"/>
      </w:pPr>
      <w:r>
        <w:t>- по инициативе уполномоченного учреждения в остальной части.</w:t>
      </w:r>
    </w:p>
    <w:p w14:paraId="028EFC01" w14:textId="77777777" w:rsidR="000D0E4C" w:rsidRDefault="000D0E4C">
      <w:pPr>
        <w:pStyle w:val="ConsPlusNormal"/>
        <w:spacing w:before="220"/>
        <w:ind w:firstLine="540"/>
        <w:jc w:val="both"/>
      </w:pPr>
      <w:r>
        <w:t>Заявка на изменение извещения об осуществлении закупки, а также при необходимости файл, содержащий текстовую часть указанных изменений, подписываются заказчиком посредством системы "WEB-Торги-КС" с использованием электронной подписи руководителя заказчика или уполномоченного им лица.</w:t>
      </w:r>
    </w:p>
    <w:p w14:paraId="42666371" w14:textId="77777777" w:rsidR="000D0E4C" w:rsidRDefault="000D0E4C">
      <w:pPr>
        <w:pStyle w:val="ConsPlusNormal"/>
        <w:spacing w:before="220"/>
        <w:ind w:firstLine="540"/>
        <w:jc w:val="both"/>
      </w:pPr>
      <w:r>
        <w:t>Заявка на изменение извещения об осуществлении закупки регистрируется в системе "WEB-Торги-КС" в день ее направления. В случае, если заявка на изменение извещения об осуществлении закупки направлена заказчиком в нерабочий день, ее регистрация осуществляется на следующий за таким днем рабочий день.</w:t>
      </w:r>
    </w:p>
    <w:p w14:paraId="6D01BEEA" w14:textId="77777777" w:rsidR="000D0E4C" w:rsidRDefault="000D0E4C">
      <w:pPr>
        <w:pStyle w:val="ConsPlusNormal"/>
        <w:spacing w:before="220"/>
        <w:ind w:firstLine="540"/>
        <w:jc w:val="both"/>
      </w:pPr>
      <w:r>
        <w:t>Уполномоченное учреждение рассматривает направленную заказчиком заявку на изменение извещения об осуществлении закупки и в течение одного рабочего дня, следующего за днем регистрации заявки, направляет в единую информационную систему в сфере закупок посредством системы "WEB-Торги-КС" изменение извещения об осуществлении закупки и размещает его в соответствии с законодательством Российской Федерации о контрактной системе в сфере закупок (в случае внесения изменения в принимаемое бюджетное обязательство заказчика органом, осуществляющим открытие и ведение лицевых счетов участников бюджетного процесса, на основании данного изменения извещения об осуществлении закупки).</w:t>
      </w:r>
    </w:p>
    <w:p w14:paraId="7706182E" w14:textId="77777777" w:rsidR="000D0E4C" w:rsidRDefault="000D0E4C">
      <w:pPr>
        <w:pStyle w:val="ConsPlusNormal"/>
        <w:jc w:val="both"/>
      </w:pPr>
      <w:r>
        <w:t xml:space="preserve">(в ред. </w:t>
      </w:r>
      <w:hyperlink r:id="rId102">
        <w:r>
          <w:rPr>
            <w:color w:val="0000FF"/>
          </w:rPr>
          <w:t>Распоряжения</w:t>
        </w:r>
      </w:hyperlink>
      <w:r>
        <w:t xml:space="preserve"> Правительства Рязанской области от 02.04.2024 N 182-р)</w:t>
      </w:r>
    </w:p>
    <w:p w14:paraId="3FDAA29C" w14:textId="77777777" w:rsidR="000D0E4C" w:rsidRDefault="000D0E4C">
      <w:pPr>
        <w:pStyle w:val="ConsPlusNormal"/>
        <w:spacing w:before="220"/>
        <w:ind w:firstLine="540"/>
        <w:jc w:val="both"/>
      </w:pPr>
      <w:r>
        <w:t>11. В случае поступления запросов от участников закупок о разъяснении положений извещения об осуществлении закупки такие разъяснения размещаются уполномоченным учреждением в единой информационной системе в сфере закупок посредством системы "WEB-Торги-КС" в порядке и сроки, установленные законодательством Российской Федерации о контрактной системе в сфере закупок.</w:t>
      </w:r>
    </w:p>
    <w:p w14:paraId="419D04ED" w14:textId="77777777" w:rsidR="000D0E4C" w:rsidRDefault="000D0E4C">
      <w:pPr>
        <w:pStyle w:val="ConsPlusNormal"/>
        <w:spacing w:before="220"/>
        <w:ind w:firstLine="540"/>
        <w:jc w:val="both"/>
      </w:pPr>
      <w:r>
        <w:t>Заказчик обязан направить заявку на разъяснение положений извещения об осуществлении закупки в уполномоченное учреждение не позднее одного рабочего дня со дня поступления такого запроса от участника закупки.</w:t>
      </w:r>
    </w:p>
    <w:p w14:paraId="3FD2D229" w14:textId="77777777" w:rsidR="000D0E4C" w:rsidRDefault="000D0E4C">
      <w:pPr>
        <w:pStyle w:val="ConsPlusNormal"/>
        <w:spacing w:before="220"/>
        <w:ind w:firstLine="540"/>
        <w:jc w:val="both"/>
      </w:pPr>
      <w:r>
        <w:t>Заявка на разъяснение положений извещения об осуществлении закупки, а также при необходимости файл, содержащий текстовую часть указанных изменений, подписываются заказчиком посредством системы "WEB-Торги-КС" с использованием электронной подписи руководителя заказчика или уполномоченного им лица.</w:t>
      </w:r>
    </w:p>
    <w:p w14:paraId="15D55579" w14:textId="77777777" w:rsidR="000D0E4C" w:rsidRDefault="000D0E4C">
      <w:pPr>
        <w:pStyle w:val="ConsPlusNormal"/>
        <w:spacing w:before="220"/>
        <w:ind w:firstLine="540"/>
        <w:jc w:val="both"/>
      </w:pPr>
      <w:r>
        <w:t>Заявка на разъяснение положений извещения об осуществлении закупки регистрируется в системе "WEB-Торги-КС" в день ее направления. В случае, если заявка на разъяснение положений извещения об осуществлении закупки направлена заказчиком в нерабочий день, ее регистрация осуществляется на следующий за таким днем рабочий день.</w:t>
      </w:r>
    </w:p>
    <w:p w14:paraId="343CCFFC" w14:textId="77777777" w:rsidR="000D0E4C" w:rsidRDefault="000D0E4C">
      <w:pPr>
        <w:pStyle w:val="ConsPlusNormal"/>
        <w:spacing w:before="220"/>
        <w:ind w:firstLine="540"/>
        <w:jc w:val="both"/>
      </w:pPr>
      <w:bookmarkStart w:id="7" w:name="P180"/>
      <w:bookmarkEnd w:id="7"/>
      <w:r>
        <w:t xml:space="preserve">12. Заказчики вносят в уполномоченное учреждение предложения об отмене определения поставщика (подрядчика, исполнителя) в случаях и сроки, установленные Федеральным </w:t>
      </w:r>
      <w:hyperlink r:id="rId103">
        <w:r>
          <w:rPr>
            <w:color w:val="0000FF"/>
          </w:rPr>
          <w:t>законом</w:t>
        </w:r>
      </w:hyperlink>
      <w:r>
        <w:t>, путем направления через систему "WEB-Торги-КС" заявки на отмену определения поставщика (подрядчика, исполнителя).</w:t>
      </w:r>
    </w:p>
    <w:p w14:paraId="1C03C5E6" w14:textId="77777777" w:rsidR="000D0E4C" w:rsidRDefault="000D0E4C">
      <w:pPr>
        <w:pStyle w:val="ConsPlusNormal"/>
        <w:spacing w:before="220"/>
        <w:ind w:firstLine="540"/>
        <w:jc w:val="both"/>
      </w:pPr>
      <w:r>
        <w:lastRenderedPageBreak/>
        <w:t>Заявка на отмену определения поставщика (подрядчика, исполнителя) подписывается заказчиком посредством системы "WEB-Торги-КС" с использованием электронной подписи руководителя заказчика или уполномоченного им лица.</w:t>
      </w:r>
    </w:p>
    <w:p w14:paraId="57CBC9BE" w14:textId="77777777" w:rsidR="000D0E4C" w:rsidRDefault="000D0E4C">
      <w:pPr>
        <w:pStyle w:val="ConsPlusNormal"/>
        <w:spacing w:before="220"/>
        <w:ind w:firstLine="540"/>
        <w:jc w:val="both"/>
      </w:pPr>
      <w:r>
        <w:t>Заявка на отмену определения поставщика (подрядчика, исполнителя) регистрируется в системе "WEB-Торги-КС" в день ее направления. В случае, если заявка на отмену определения поставщика (подрядчика, исполнителя) направлена заказчиком в нерабочий день, ее регистрация осуществляется на следующий за таким днем рабочий день.</w:t>
      </w:r>
    </w:p>
    <w:p w14:paraId="400758E9" w14:textId="77777777" w:rsidR="000D0E4C" w:rsidRDefault="000D0E4C">
      <w:pPr>
        <w:pStyle w:val="ConsPlusNormal"/>
        <w:spacing w:before="220"/>
        <w:ind w:firstLine="540"/>
        <w:jc w:val="both"/>
      </w:pPr>
      <w:r>
        <w:t>Уполномоченное учреждение в день регистрации заявки на отмену определения поставщика (подрядчика, исполнителя) осуществляет одно из следующих действий:</w:t>
      </w:r>
    </w:p>
    <w:p w14:paraId="74EAC925" w14:textId="77777777" w:rsidR="000D0E4C" w:rsidRDefault="000D0E4C">
      <w:pPr>
        <w:pStyle w:val="ConsPlusNormal"/>
        <w:spacing w:before="220"/>
        <w:ind w:firstLine="540"/>
        <w:jc w:val="both"/>
      </w:pPr>
      <w:r>
        <w:t>- принимает решение об отмене определения поставщика (подрядчика, исполнителя) и размещает его в единой информационной системе в сфере закупок;</w:t>
      </w:r>
    </w:p>
    <w:p w14:paraId="6E337CDC" w14:textId="77777777" w:rsidR="000D0E4C" w:rsidRDefault="000D0E4C">
      <w:pPr>
        <w:pStyle w:val="ConsPlusNormal"/>
        <w:spacing w:before="220"/>
        <w:ind w:firstLine="540"/>
        <w:jc w:val="both"/>
      </w:pPr>
      <w:r>
        <w:t xml:space="preserve">- направляет заказчику через систему "WEB-Торги-КС" уведомление об отсутствии возможности отмены определения поставщика (подрядчика, исполнителя) в силу несоблюдения случая и (или) сроков отмены определения поставщика (подрядчика, исполнителя), установленных Федеральным </w:t>
      </w:r>
      <w:hyperlink r:id="rId104">
        <w:r>
          <w:rPr>
            <w:color w:val="0000FF"/>
          </w:rPr>
          <w:t>законом</w:t>
        </w:r>
      </w:hyperlink>
      <w:r>
        <w:t>.</w:t>
      </w:r>
    </w:p>
    <w:p w14:paraId="4849FDD4" w14:textId="77777777" w:rsidR="000D0E4C" w:rsidRDefault="000D0E4C">
      <w:pPr>
        <w:pStyle w:val="ConsPlusNormal"/>
        <w:jc w:val="both"/>
      </w:pPr>
    </w:p>
    <w:p w14:paraId="599B9C3C" w14:textId="77777777" w:rsidR="000D0E4C" w:rsidRDefault="000D0E4C">
      <w:pPr>
        <w:pStyle w:val="ConsPlusNormal"/>
        <w:jc w:val="both"/>
      </w:pPr>
    </w:p>
    <w:p w14:paraId="41C58B0E" w14:textId="77777777" w:rsidR="000D0E4C" w:rsidRDefault="000D0E4C">
      <w:pPr>
        <w:pStyle w:val="ConsPlusNormal"/>
        <w:pBdr>
          <w:bottom w:val="single" w:sz="6" w:space="0" w:color="auto"/>
        </w:pBdr>
        <w:spacing w:before="100" w:after="100"/>
        <w:jc w:val="both"/>
        <w:rPr>
          <w:sz w:val="2"/>
          <w:szCs w:val="2"/>
        </w:rPr>
      </w:pPr>
    </w:p>
    <w:p w14:paraId="6C85A64E" w14:textId="77777777" w:rsidR="000D0E4C" w:rsidRDefault="000D0E4C"/>
    <w:sectPr w:rsidR="000D0E4C" w:rsidSect="000D0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4C"/>
    <w:rsid w:val="000D0E4C"/>
    <w:rsid w:val="00C7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3717"/>
  <w15:chartTrackingRefBased/>
  <w15:docId w15:val="{25E96323-DAD8-4A15-89E4-BF68ADB5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E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0E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0E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289250" TargetMode="External"/><Relationship Id="rId21" Type="http://schemas.openxmlformats.org/officeDocument/2006/relationships/hyperlink" Target="https://login.consultant.ru/link/?req=doc&amp;base=RLAW073&amp;n=216802" TargetMode="External"/><Relationship Id="rId42" Type="http://schemas.openxmlformats.org/officeDocument/2006/relationships/hyperlink" Target="https://login.consultant.ru/link/?req=doc&amp;base=RLAW073&amp;n=388464&amp;dst=100006" TargetMode="External"/><Relationship Id="rId47" Type="http://schemas.openxmlformats.org/officeDocument/2006/relationships/hyperlink" Target="https://login.consultant.ru/link/?req=doc&amp;base=RZB&amp;n=388926&amp;dst=1178" TargetMode="External"/><Relationship Id="rId63" Type="http://schemas.openxmlformats.org/officeDocument/2006/relationships/hyperlink" Target="https://login.consultant.ru/link/?req=doc&amp;base=RZB&amp;n=388926&amp;dst=2389" TargetMode="External"/><Relationship Id="rId68" Type="http://schemas.openxmlformats.org/officeDocument/2006/relationships/hyperlink" Target="https://login.consultant.ru/link/?req=doc&amp;base=RZB&amp;n=388926&amp;dst=2239" TargetMode="External"/><Relationship Id="rId84" Type="http://schemas.openxmlformats.org/officeDocument/2006/relationships/hyperlink" Target="https://login.consultant.ru/link/?req=doc&amp;base=RZB&amp;n=388926&amp;dst=2216" TargetMode="External"/><Relationship Id="rId89" Type="http://schemas.openxmlformats.org/officeDocument/2006/relationships/hyperlink" Target="https://login.consultant.ru/link/?req=doc&amp;base=RZB&amp;n=388926" TargetMode="External"/><Relationship Id="rId16" Type="http://schemas.openxmlformats.org/officeDocument/2006/relationships/hyperlink" Target="https://login.consultant.ru/link/?req=doc&amp;base=RLAW073&amp;n=388464&amp;dst=100004" TargetMode="External"/><Relationship Id="rId11" Type="http://schemas.openxmlformats.org/officeDocument/2006/relationships/hyperlink" Target="https://login.consultant.ru/link/?req=doc&amp;base=RLAW073&amp;n=347294&amp;dst=14" TargetMode="External"/><Relationship Id="rId32" Type="http://schemas.openxmlformats.org/officeDocument/2006/relationships/hyperlink" Target="https://login.consultant.ru/link/?req=doc&amp;base=RLAW073&amp;n=388464&amp;dst=100005" TargetMode="External"/><Relationship Id="rId37" Type="http://schemas.openxmlformats.org/officeDocument/2006/relationships/hyperlink" Target="https://login.consultant.ru/link/?req=doc&amp;base=RLAW073&amp;n=434685&amp;dst=100006" TargetMode="External"/><Relationship Id="rId53" Type="http://schemas.openxmlformats.org/officeDocument/2006/relationships/hyperlink" Target="https://login.consultant.ru/link/?req=doc&amp;base=RZB&amp;n=388926&amp;dst=2216" TargetMode="External"/><Relationship Id="rId58" Type="http://schemas.openxmlformats.org/officeDocument/2006/relationships/hyperlink" Target="https://login.consultant.ru/link/?req=doc&amp;base=RZB&amp;n=388926&amp;dst=2203" TargetMode="External"/><Relationship Id="rId74" Type="http://schemas.openxmlformats.org/officeDocument/2006/relationships/hyperlink" Target="https://login.consultant.ru/link/?req=doc&amp;base=RZB&amp;n=388926&amp;dst=2238" TargetMode="External"/><Relationship Id="rId79" Type="http://schemas.openxmlformats.org/officeDocument/2006/relationships/hyperlink" Target="https://login.consultant.ru/link/?req=doc&amp;base=RZB&amp;n=388926&amp;dst=100428" TargetMode="External"/><Relationship Id="rId102" Type="http://schemas.openxmlformats.org/officeDocument/2006/relationships/hyperlink" Target="https://login.consultant.ru/link/?req=doc&amp;base=RLAW073&amp;n=427685&amp;dst=100008" TargetMode="External"/><Relationship Id="rId5" Type="http://schemas.openxmlformats.org/officeDocument/2006/relationships/hyperlink" Target="https://login.consultant.ru/link/?req=doc&amp;base=RLAW073&amp;n=363968&amp;dst=100003" TargetMode="External"/><Relationship Id="rId90" Type="http://schemas.openxmlformats.org/officeDocument/2006/relationships/hyperlink" Target="https://login.consultant.ru/link/?req=doc&amp;base=RZB&amp;n=388926&amp;dst=2309" TargetMode="External"/><Relationship Id="rId95" Type="http://schemas.openxmlformats.org/officeDocument/2006/relationships/hyperlink" Target="https://login.consultant.ru/link/?req=doc&amp;base=RZB&amp;n=388926" TargetMode="External"/><Relationship Id="rId22" Type="http://schemas.openxmlformats.org/officeDocument/2006/relationships/hyperlink" Target="https://login.consultant.ru/link/?req=doc&amp;base=RLAW073&amp;n=223676" TargetMode="External"/><Relationship Id="rId27" Type="http://schemas.openxmlformats.org/officeDocument/2006/relationships/hyperlink" Target="https://login.consultant.ru/link/?req=doc&amp;base=RLAW073&amp;n=300815" TargetMode="External"/><Relationship Id="rId43" Type="http://schemas.openxmlformats.org/officeDocument/2006/relationships/hyperlink" Target="https://login.consultant.ru/link/?req=doc&amp;base=RLAW073&amp;n=363968&amp;dst=100008" TargetMode="External"/><Relationship Id="rId48" Type="http://schemas.openxmlformats.org/officeDocument/2006/relationships/hyperlink" Target="https://login.consultant.ru/link/?req=doc&amp;base=RZB&amp;n=388926&amp;dst=1178" TargetMode="External"/><Relationship Id="rId64" Type="http://schemas.openxmlformats.org/officeDocument/2006/relationships/hyperlink" Target="https://login.consultant.ru/link/?req=doc&amp;base=RZB&amp;n=388926&amp;dst=2425" TargetMode="External"/><Relationship Id="rId69" Type="http://schemas.openxmlformats.org/officeDocument/2006/relationships/hyperlink" Target="https://login.consultant.ru/link/?req=doc&amp;base=RZB&amp;n=388926&amp;dst=101309" TargetMode="External"/><Relationship Id="rId80" Type="http://schemas.openxmlformats.org/officeDocument/2006/relationships/hyperlink" Target="https://login.consultant.ru/link/?req=doc&amp;base=RZB&amp;n=388926&amp;dst=101325" TargetMode="External"/><Relationship Id="rId85" Type="http://schemas.openxmlformats.org/officeDocument/2006/relationships/hyperlink" Target="https://login.consultant.ru/link/?req=doc&amp;base=RZB&amp;n=388926&amp;dst=2001" TargetMode="External"/><Relationship Id="rId12" Type="http://schemas.openxmlformats.org/officeDocument/2006/relationships/hyperlink" Target="https://login.consultant.ru/link/?req=doc&amp;base=RZB&amp;n=388926&amp;dst=1949" TargetMode="External"/><Relationship Id="rId17" Type="http://schemas.openxmlformats.org/officeDocument/2006/relationships/hyperlink" Target="https://login.consultant.ru/link/?req=doc&amp;base=RLAW073&amp;n=363968&amp;dst=100004" TargetMode="External"/><Relationship Id="rId33" Type="http://schemas.openxmlformats.org/officeDocument/2006/relationships/hyperlink" Target="https://login.consultant.ru/link/?req=doc&amp;base=RLAW073&amp;n=363968&amp;dst=100007" TargetMode="External"/><Relationship Id="rId38" Type="http://schemas.openxmlformats.org/officeDocument/2006/relationships/hyperlink" Target="https://login.consultant.ru/link/?req=doc&amp;base=RZB&amp;n=388926&amp;dst=100290" TargetMode="External"/><Relationship Id="rId59" Type="http://schemas.openxmlformats.org/officeDocument/2006/relationships/hyperlink" Target="https://login.consultant.ru/link/?req=doc&amp;base=RZB&amp;n=388926&amp;dst=2211" TargetMode="External"/><Relationship Id="rId103" Type="http://schemas.openxmlformats.org/officeDocument/2006/relationships/hyperlink" Target="https://login.consultant.ru/link/?req=doc&amp;base=RZB&amp;n=388926" TargetMode="External"/><Relationship Id="rId20" Type="http://schemas.openxmlformats.org/officeDocument/2006/relationships/hyperlink" Target="https://login.consultant.ru/link/?req=doc&amp;base=RLAW073&amp;n=300816" TargetMode="External"/><Relationship Id="rId41" Type="http://schemas.openxmlformats.org/officeDocument/2006/relationships/hyperlink" Target="https://login.consultant.ru/link/?req=doc&amp;base=RZB&amp;n=388926&amp;dst=1081" TargetMode="External"/><Relationship Id="rId54" Type="http://schemas.openxmlformats.org/officeDocument/2006/relationships/hyperlink" Target="https://login.consultant.ru/link/?req=doc&amp;base=RZB&amp;n=388926&amp;dst=2217" TargetMode="External"/><Relationship Id="rId62" Type="http://schemas.openxmlformats.org/officeDocument/2006/relationships/hyperlink" Target="https://login.consultant.ru/link/?req=doc&amp;base=RZB&amp;n=388926&amp;dst=100116" TargetMode="External"/><Relationship Id="rId70" Type="http://schemas.openxmlformats.org/officeDocument/2006/relationships/hyperlink" Target="https://login.consultant.ru/link/?req=doc&amp;base=RLAW073&amp;n=397018&amp;dst=100003" TargetMode="External"/><Relationship Id="rId75" Type="http://schemas.openxmlformats.org/officeDocument/2006/relationships/hyperlink" Target="https://login.consultant.ru/link/?req=doc&amp;base=RZB&amp;n=388926&amp;dst=2199" TargetMode="External"/><Relationship Id="rId83" Type="http://schemas.openxmlformats.org/officeDocument/2006/relationships/hyperlink" Target="https://login.consultant.ru/link/?req=doc&amp;base=RZB&amp;n=388926&amp;dst=2213" TargetMode="External"/><Relationship Id="rId88" Type="http://schemas.openxmlformats.org/officeDocument/2006/relationships/hyperlink" Target="https://login.consultant.ru/link/?req=doc&amp;base=RZB&amp;n=388926" TargetMode="External"/><Relationship Id="rId91" Type="http://schemas.openxmlformats.org/officeDocument/2006/relationships/hyperlink" Target="https://login.consultant.ru/link/?req=doc&amp;base=RZB&amp;n=388926&amp;dst=1949" TargetMode="External"/><Relationship Id="rId96" Type="http://schemas.openxmlformats.org/officeDocument/2006/relationships/hyperlink" Target="https://login.consultant.ru/link/?req=doc&amp;base=RZB&amp;n=388926&amp;dst=100116" TargetMode="External"/><Relationship Id="rId1" Type="http://schemas.openxmlformats.org/officeDocument/2006/relationships/styles" Target="styles.xml"/><Relationship Id="rId6" Type="http://schemas.openxmlformats.org/officeDocument/2006/relationships/hyperlink" Target="https://login.consultant.ru/link/?req=doc&amp;base=RLAW073&amp;n=388464&amp;dst=100003" TargetMode="External"/><Relationship Id="rId15" Type="http://schemas.openxmlformats.org/officeDocument/2006/relationships/hyperlink" Target="https://login.consultant.ru/link/?req=doc&amp;base=RZB&amp;n=388926&amp;dst=1081" TargetMode="External"/><Relationship Id="rId23" Type="http://schemas.openxmlformats.org/officeDocument/2006/relationships/hyperlink" Target="https://login.consultant.ru/link/?req=doc&amp;base=RLAW073&amp;n=261754" TargetMode="External"/><Relationship Id="rId28" Type="http://schemas.openxmlformats.org/officeDocument/2006/relationships/hyperlink" Target="https://login.consultant.ru/link/?req=doc&amp;base=RLAW073&amp;n=249182" TargetMode="External"/><Relationship Id="rId36" Type="http://schemas.openxmlformats.org/officeDocument/2006/relationships/hyperlink" Target="https://login.consultant.ru/link/?req=doc&amp;base=RLAW073&amp;n=427685&amp;dst=100003" TargetMode="External"/><Relationship Id="rId49" Type="http://schemas.openxmlformats.org/officeDocument/2006/relationships/hyperlink" Target="https://login.consultant.ru/link/?req=doc&amp;base=RZB&amp;n=388926&amp;dst=1178" TargetMode="External"/><Relationship Id="rId57" Type="http://schemas.openxmlformats.org/officeDocument/2006/relationships/hyperlink" Target="https://login.consultant.ru/link/?req=doc&amp;base=RZB&amp;n=388926&amp;dst=2199" TargetMode="External"/><Relationship Id="rId106" Type="http://schemas.openxmlformats.org/officeDocument/2006/relationships/theme" Target="theme/theme1.xml"/><Relationship Id="rId10" Type="http://schemas.openxmlformats.org/officeDocument/2006/relationships/hyperlink" Target="https://login.consultant.ru/link/?req=doc&amp;base=RZB&amp;n=388926&amp;dst=100290" TargetMode="External"/><Relationship Id="rId31" Type="http://schemas.openxmlformats.org/officeDocument/2006/relationships/hyperlink" Target="https://login.consultant.ru/link/?req=doc&amp;base=RLAW073&amp;n=363968&amp;dst=100005" TargetMode="External"/><Relationship Id="rId44" Type="http://schemas.openxmlformats.org/officeDocument/2006/relationships/hyperlink" Target="https://login.consultant.ru/link/?req=doc&amp;base=RLAW073&amp;n=434685&amp;dst=100006" TargetMode="External"/><Relationship Id="rId52" Type="http://schemas.openxmlformats.org/officeDocument/2006/relationships/hyperlink" Target="https://login.consultant.ru/link/?req=doc&amp;base=RZB&amp;n=415003&amp;dst=2213" TargetMode="External"/><Relationship Id="rId60" Type="http://schemas.openxmlformats.org/officeDocument/2006/relationships/hyperlink" Target="https://login.consultant.ru/link/?req=doc&amp;base=RZB&amp;n=388926&amp;dst=101869" TargetMode="External"/><Relationship Id="rId65" Type="http://schemas.openxmlformats.org/officeDocument/2006/relationships/hyperlink" Target="https://login.consultant.ru/link/?req=doc&amp;base=RZB&amp;n=388926&amp;dst=101344" TargetMode="External"/><Relationship Id="rId73" Type="http://schemas.openxmlformats.org/officeDocument/2006/relationships/hyperlink" Target="https://login.consultant.ru/link/?req=doc&amp;base=RZB&amp;n=388926&amp;dst=1178" TargetMode="External"/><Relationship Id="rId78" Type="http://schemas.openxmlformats.org/officeDocument/2006/relationships/hyperlink" Target="https://login.consultant.ru/link/?req=doc&amp;base=RZB&amp;n=388926&amp;dst=101344" TargetMode="External"/><Relationship Id="rId81" Type="http://schemas.openxmlformats.org/officeDocument/2006/relationships/hyperlink" Target="https://login.consultant.ru/link/?req=doc&amp;base=RZB&amp;n=388926&amp;dst=101340" TargetMode="External"/><Relationship Id="rId86" Type="http://schemas.openxmlformats.org/officeDocument/2006/relationships/hyperlink" Target="https://login.consultant.ru/link/?req=doc&amp;base=RZB&amp;n=388926&amp;dst=100386" TargetMode="External"/><Relationship Id="rId94" Type="http://schemas.openxmlformats.org/officeDocument/2006/relationships/hyperlink" Target="https://login.consultant.ru/link/?req=doc&amp;base=RZB&amp;n=388926&amp;dst=1949" TargetMode="External"/><Relationship Id="rId99" Type="http://schemas.openxmlformats.org/officeDocument/2006/relationships/hyperlink" Target="https://login.consultant.ru/link/?req=doc&amp;base=RLAW073&amp;n=427685&amp;dst=100005" TargetMode="External"/><Relationship Id="rId101" Type="http://schemas.openxmlformats.org/officeDocument/2006/relationships/hyperlink" Target="https://login.consultant.ru/link/?req=doc&amp;base=RZB&amp;n=3889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3&amp;n=434685&amp;dst=100003" TargetMode="External"/><Relationship Id="rId13" Type="http://schemas.openxmlformats.org/officeDocument/2006/relationships/hyperlink" Target="https://login.consultant.ru/link/?req=doc&amp;base=RZB&amp;n=388926&amp;dst=100124" TargetMode="External"/><Relationship Id="rId18" Type="http://schemas.openxmlformats.org/officeDocument/2006/relationships/hyperlink" Target="https://login.consultant.ru/link/?req=doc&amp;base=RLAW073&amp;n=434685&amp;dst=100004" TargetMode="External"/><Relationship Id="rId39" Type="http://schemas.openxmlformats.org/officeDocument/2006/relationships/hyperlink" Target="https://login.consultant.ru/link/?req=doc&amp;base=RZB&amp;n=388926&amp;dst=100124" TargetMode="External"/><Relationship Id="rId34" Type="http://schemas.openxmlformats.org/officeDocument/2006/relationships/hyperlink" Target="https://login.consultant.ru/link/?req=doc&amp;base=RLAW073&amp;n=388464&amp;dst=100006" TargetMode="External"/><Relationship Id="rId50" Type="http://schemas.openxmlformats.org/officeDocument/2006/relationships/hyperlink" Target="https://login.consultant.ru/link/?req=doc&amp;base=RZB&amp;n=388926&amp;dst=2238" TargetMode="External"/><Relationship Id="rId55" Type="http://schemas.openxmlformats.org/officeDocument/2006/relationships/hyperlink" Target="https://login.consultant.ru/link/?req=doc&amp;base=RZB&amp;n=388926&amp;dst=2001" TargetMode="External"/><Relationship Id="rId76" Type="http://schemas.openxmlformats.org/officeDocument/2006/relationships/hyperlink" Target="https://login.consultant.ru/link/?req=doc&amp;base=RZB&amp;n=388926&amp;dst=2203" TargetMode="External"/><Relationship Id="rId97" Type="http://schemas.openxmlformats.org/officeDocument/2006/relationships/hyperlink" Target="https://login.consultant.ru/link/?req=doc&amp;base=RZB&amp;n=388926" TargetMode="External"/><Relationship Id="rId104" Type="http://schemas.openxmlformats.org/officeDocument/2006/relationships/hyperlink" Target="https://login.consultant.ru/link/?req=doc&amp;base=RZB&amp;n=388926" TargetMode="External"/><Relationship Id="rId7" Type="http://schemas.openxmlformats.org/officeDocument/2006/relationships/hyperlink" Target="https://login.consultant.ru/link/?req=doc&amp;base=RLAW073&amp;n=397018&amp;dst=100003" TargetMode="External"/><Relationship Id="rId71" Type="http://schemas.openxmlformats.org/officeDocument/2006/relationships/hyperlink" Target="https://login.consultant.ru/link/?req=doc&amp;base=RZB&amp;n=388926&amp;dst=1949" TargetMode="External"/><Relationship Id="rId92" Type="http://schemas.openxmlformats.org/officeDocument/2006/relationships/hyperlink" Target="https://login.consultant.ru/link/?req=doc&amp;base=RLAW073&amp;n=363968&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73&amp;n=289253" TargetMode="External"/><Relationship Id="rId24" Type="http://schemas.openxmlformats.org/officeDocument/2006/relationships/hyperlink" Target="https://login.consultant.ru/link/?req=doc&amp;base=RLAW073&amp;n=266172" TargetMode="External"/><Relationship Id="rId40" Type="http://schemas.openxmlformats.org/officeDocument/2006/relationships/hyperlink" Target="https://login.consultant.ru/link/?req=doc&amp;base=RZB&amp;n=388926&amp;dst=1075" TargetMode="External"/><Relationship Id="rId45" Type="http://schemas.openxmlformats.org/officeDocument/2006/relationships/hyperlink" Target="https://login.consultant.ru/link/?req=doc&amp;base=RZB&amp;n=388926&amp;dst=100256" TargetMode="External"/><Relationship Id="rId66" Type="http://schemas.openxmlformats.org/officeDocument/2006/relationships/hyperlink" Target="https://login.consultant.ru/link/?req=doc&amp;base=RZB&amp;n=415003&amp;dst=100428" TargetMode="External"/><Relationship Id="rId87" Type="http://schemas.openxmlformats.org/officeDocument/2006/relationships/hyperlink" Target="https://login.consultant.ru/link/?req=doc&amp;base=RLAW073&amp;n=363968&amp;dst=100013" TargetMode="External"/><Relationship Id="rId61" Type="http://schemas.openxmlformats.org/officeDocument/2006/relationships/hyperlink" Target="https://login.consultant.ru/link/?req=doc&amp;base=RZB&amp;n=388926&amp;dst=101870" TargetMode="External"/><Relationship Id="rId82" Type="http://schemas.openxmlformats.org/officeDocument/2006/relationships/hyperlink" Target="https://login.consultant.ru/link/?req=doc&amp;base=RZB&amp;n=388926&amp;dst=101342" TargetMode="External"/><Relationship Id="rId19" Type="http://schemas.openxmlformats.org/officeDocument/2006/relationships/hyperlink" Target="https://login.consultant.ru/link/?req=doc&amp;base=RZB&amp;n=388926&amp;dst=100309" TargetMode="External"/><Relationship Id="rId14" Type="http://schemas.openxmlformats.org/officeDocument/2006/relationships/hyperlink" Target="https://login.consultant.ru/link/?req=doc&amp;base=RZB&amp;n=388926&amp;dst=1075" TargetMode="External"/><Relationship Id="rId30" Type="http://schemas.openxmlformats.org/officeDocument/2006/relationships/hyperlink" Target="https://login.consultant.ru/link/?req=doc&amp;base=RLAW073&amp;n=300729" TargetMode="External"/><Relationship Id="rId35" Type="http://schemas.openxmlformats.org/officeDocument/2006/relationships/hyperlink" Target="https://login.consultant.ru/link/?req=doc&amp;base=RLAW073&amp;n=397018&amp;dst=100003" TargetMode="External"/><Relationship Id="rId56" Type="http://schemas.openxmlformats.org/officeDocument/2006/relationships/hyperlink" Target="https://login.consultant.ru/link/?req=doc&amp;base=RLAW073&amp;n=363968&amp;dst=100010" TargetMode="External"/><Relationship Id="rId77" Type="http://schemas.openxmlformats.org/officeDocument/2006/relationships/hyperlink" Target="https://login.consultant.ru/link/?req=doc&amp;base=RZB&amp;n=388926&amp;dst=100116" TargetMode="External"/><Relationship Id="rId100" Type="http://schemas.openxmlformats.org/officeDocument/2006/relationships/hyperlink" Target="https://login.consultant.ru/link/?req=doc&amp;base=RLAW073&amp;n=427685&amp;dst=100006" TargetMode="External"/><Relationship Id="rId105" Type="http://schemas.openxmlformats.org/officeDocument/2006/relationships/fontTable" Target="fontTable.xml"/><Relationship Id="rId8" Type="http://schemas.openxmlformats.org/officeDocument/2006/relationships/hyperlink" Target="https://login.consultant.ru/link/?req=doc&amp;base=RLAW073&amp;n=427685&amp;dst=100003" TargetMode="External"/><Relationship Id="rId51" Type="http://schemas.openxmlformats.org/officeDocument/2006/relationships/hyperlink" Target="https://login.consultant.ru/link/?req=doc&amp;base=RZB&amp;n=388926" TargetMode="External"/><Relationship Id="rId72" Type="http://schemas.openxmlformats.org/officeDocument/2006/relationships/hyperlink" Target="https://login.consultant.ru/link/?req=doc&amp;base=RZB&amp;n=388926&amp;dst=100256" TargetMode="External"/><Relationship Id="rId93" Type="http://schemas.openxmlformats.org/officeDocument/2006/relationships/hyperlink" Target="https://login.consultant.ru/link/?req=doc&amp;base=RZB&amp;n=388926" TargetMode="External"/><Relationship Id="rId98" Type="http://schemas.openxmlformats.org/officeDocument/2006/relationships/hyperlink" Target="https://login.consultant.ru/link/?req=doc&amp;base=RZB&amp;n=388926" TargetMode="External"/><Relationship Id="rId3" Type="http://schemas.openxmlformats.org/officeDocument/2006/relationships/webSettings" Target="webSettings.xml"/><Relationship Id="rId25" Type="http://schemas.openxmlformats.org/officeDocument/2006/relationships/hyperlink" Target="https://login.consultant.ru/link/?req=doc&amp;base=RLAW073&amp;n=279380" TargetMode="External"/><Relationship Id="rId46" Type="http://schemas.openxmlformats.org/officeDocument/2006/relationships/hyperlink" Target="https://login.consultant.ru/link/?req=doc&amp;base=RZB&amp;n=388926&amp;dst=100262" TargetMode="External"/><Relationship Id="rId67" Type="http://schemas.openxmlformats.org/officeDocument/2006/relationships/hyperlink" Target="https://login.consultant.ru/link/?req=doc&amp;base=RLAW073&amp;n=36396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5981</Words>
  <Characters>34094</Characters>
  <Application>Microsoft Office Word</Application>
  <DocSecurity>0</DocSecurity>
  <Lines>284</Lines>
  <Paragraphs>79</Paragraphs>
  <ScaleCrop>false</ScaleCrop>
  <Company>diakov.net</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 MS</dc:creator>
  <cp:keywords/>
  <dc:description/>
  <cp:lastModifiedBy>Office7 MS</cp:lastModifiedBy>
  <cp:revision>1</cp:revision>
  <dcterms:created xsi:type="dcterms:W3CDTF">2024-07-15T10:59:00Z</dcterms:created>
  <dcterms:modified xsi:type="dcterms:W3CDTF">2024-07-15T11:01:00Z</dcterms:modified>
</cp:coreProperties>
</file>